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6FE11" w14:textId="08FFED8E" w:rsidR="00C55654" w:rsidRPr="0019253A" w:rsidRDefault="00D4460E" w:rsidP="00960EE0">
      <w:pPr>
        <w:pStyle w:val="FrontPageTitle"/>
        <w:ind w:right="429"/>
        <w:outlineLvl w:val="9"/>
        <w:rPr>
          <w:rFonts w:ascii="Aptos" w:hAnsi="Aptos"/>
          <w:sz w:val="56"/>
          <w:szCs w:val="56"/>
        </w:rPr>
      </w:pPr>
      <w:r w:rsidRPr="0019253A">
        <w:rPr>
          <w:rFonts w:ascii="Aptos" w:hAnsi="Aptos"/>
          <w:sz w:val="56"/>
          <w:szCs w:val="56"/>
        </w:rPr>
        <w:t>Maritime &amp; Coastguard Agency (MCA): Approved Electric Propulsion Course 1 (AEPC1) Guidelines</w:t>
      </w:r>
    </w:p>
    <w:p w14:paraId="264439F8" w14:textId="77777777" w:rsidR="00AC3B58" w:rsidRDefault="00AC3B58" w:rsidP="00A84332">
      <w:pPr>
        <w:pStyle w:val="FrontPageTitle"/>
        <w:outlineLvl w:val="9"/>
        <w:rPr>
          <w:sz w:val="28"/>
          <w:szCs w:val="28"/>
        </w:rPr>
      </w:pPr>
    </w:p>
    <w:p w14:paraId="585CA70A" w14:textId="77777777" w:rsidR="00AC3B58" w:rsidRDefault="00AC3B58" w:rsidP="00A84332">
      <w:pPr>
        <w:pStyle w:val="FrontPageTitle"/>
        <w:outlineLvl w:val="9"/>
        <w:rPr>
          <w:sz w:val="28"/>
          <w:szCs w:val="28"/>
        </w:rPr>
      </w:pPr>
    </w:p>
    <w:p w14:paraId="73EE2C99" w14:textId="77777777" w:rsidR="00AC3B58" w:rsidRDefault="00AC3B58" w:rsidP="00A84332">
      <w:pPr>
        <w:pStyle w:val="FrontPageTitle"/>
        <w:outlineLvl w:val="9"/>
        <w:rPr>
          <w:sz w:val="28"/>
          <w:szCs w:val="28"/>
        </w:rPr>
      </w:pPr>
    </w:p>
    <w:p w14:paraId="7A3C3449" w14:textId="77777777" w:rsidR="00AC3B58" w:rsidRDefault="00AC3B58" w:rsidP="00A84332">
      <w:pPr>
        <w:pStyle w:val="FrontPageTitle"/>
        <w:outlineLvl w:val="9"/>
        <w:rPr>
          <w:sz w:val="28"/>
          <w:szCs w:val="28"/>
        </w:rPr>
      </w:pPr>
    </w:p>
    <w:p w14:paraId="6C1683C4" w14:textId="53E03839" w:rsidR="007D374C" w:rsidRPr="0039404B" w:rsidRDefault="00D4460E" w:rsidP="00A84332">
      <w:pPr>
        <w:pStyle w:val="FrontPageTitle"/>
        <w:outlineLvl w:val="9"/>
        <w:rPr>
          <w:rFonts w:ascii="Aptos" w:hAnsi="Aptos"/>
          <w:sz w:val="28"/>
          <w:szCs w:val="28"/>
        </w:rPr>
        <w:sectPr w:rsidR="007D374C" w:rsidRPr="0039404B" w:rsidSect="007C27FA">
          <w:headerReference w:type="even" r:id="rId11"/>
          <w:headerReference w:type="default" r:id="rId12"/>
          <w:footerReference w:type="even" r:id="rId13"/>
          <w:footerReference w:type="default" r:id="rId14"/>
          <w:headerReference w:type="first" r:id="rId15"/>
          <w:footerReference w:type="first" r:id="rId16"/>
          <w:pgSz w:w="12240" w:h="15840"/>
          <w:pgMar w:top="7412" w:right="1440" w:bottom="1440" w:left="1440" w:header="720" w:footer="720" w:gutter="0"/>
          <w:cols w:space="720"/>
          <w:titlePg/>
          <w:docGrid w:linePitch="360"/>
        </w:sectPr>
      </w:pPr>
      <w:r w:rsidRPr="0039404B">
        <w:rPr>
          <w:rFonts w:ascii="Aptos" w:hAnsi="Aptos"/>
          <w:sz w:val="28"/>
          <w:szCs w:val="28"/>
        </w:rPr>
        <w:t>September 2024</w:t>
      </w:r>
      <w:r w:rsidR="00A84332" w:rsidRPr="0039404B">
        <w:rPr>
          <w:rFonts w:ascii="Aptos" w:hAnsi="Aptos"/>
        </w:rPr>
        <w:br/>
      </w:r>
      <w:r w:rsidR="00022CBB">
        <w:rPr>
          <w:rFonts w:ascii="Aptos" w:hAnsi="Aptos"/>
          <w:noProof/>
        </w:rPr>
        <w:pict w14:anchorId="7C754909">
          <v:shapetype id="_x0000_t202" coordsize="21600,21600" o:spt="202" path="m,l,21600r21600,l21600,xe">
            <v:stroke joinstyle="miter"/>
            <v:path gradientshapeok="t" o:connecttype="rect"/>
          </v:shapetype>
          <v:shape id="Text Box 4" o:spid="_x0000_s2064" type="#_x0000_t202" style="position:absolute;margin-left:-1.4pt;margin-top:573.85pt;width:340.45pt;height:34.3pt;z-index:25165824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" filled="f" stroked="f" strokeweight=".5pt">
            <v:textbox>
              <w:txbxContent>
                <w:p w14:paraId="6B951375" w14:textId="2C3919D3" w:rsidR="00C10555" w:rsidRPr="00314BF7" w:rsidRDefault="00C10555" w:rsidP="00314BF7">
                  <w:pPr>
                    <w:rPr>
                      <w:color w:val="FFFFFF" w:themeColor="background1"/>
                      <w:sz w:val="28"/>
                      <w:szCs w:val="28"/>
                    </w:rPr>
                  </w:pPr>
                  <w:bookmarkStart w:id="0" w:name="_Toc70521103"/>
                  <w:bookmarkStart w:id="1" w:name="_Toc70693855"/>
                  <w:bookmarkStart w:id="2" w:name="_Toc70693908"/>
                  <w:bookmarkStart w:id="3" w:name="_Toc76017064"/>
                  <w:bookmarkStart w:id="4" w:name="_Toc76017164"/>
                  <w:r w:rsidRPr="00314BF7">
                    <w:rPr>
                      <w:color w:val="FFFFFF" w:themeColor="background1"/>
                      <w:sz w:val="28"/>
                      <w:szCs w:val="28"/>
                    </w:rPr>
                    <w:t>Insert Date: 26 April 202</w:t>
                  </w:r>
                  <w:bookmarkEnd w:id="0"/>
                  <w:bookmarkEnd w:id="1"/>
                  <w:bookmarkEnd w:id="2"/>
                  <w:bookmarkEnd w:id="3"/>
                  <w:bookmarkEnd w:id="4"/>
                  <w:r w:rsidR="00FB03DE" w:rsidRPr="00314BF7">
                    <w:rPr>
                      <w:color w:val="FFFFFF" w:themeColor="background1"/>
                      <w:sz w:val="28"/>
                      <w:szCs w:val="28"/>
                    </w:rPr>
                    <w:t>1</w:t>
                  </w:r>
                </w:p>
                <w:p w14:paraId="2F305155" w14:textId="77777777" w:rsidR="009700C2" w:rsidRDefault="009700C2"/>
                <w:p w14:paraId="2EA1FDB4" w14:textId="46B8886F" w:rsidR="009700C2" w:rsidRDefault="005E76FF">
                  <w:r w:rsidRPr="00A4624D">
                    <w:rPr>
                      <w:color w:val="FFFFFF" w:themeColor="background1"/>
                    </w:rPr>
                    <w:t>Contents</w:t>
                  </w:r>
                </w:p>
              </w:txbxContent>
            </v:textbox>
          </v:shape>
        </w:pict>
      </w:r>
      <w:r w:rsidR="009645C8" w:rsidRPr="0039404B">
        <w:rPr>
          <w:rFonts w:ascii="Aptos" w:hAnsi="Aptos"/>
          <w:noProof/>
        </w:rPr>
        <w:drawing>
          <wp:anchor distT="0" distB="0" distL="114300" distR="114300" simplePos="0" relativeHeight="251659776" behindDoc="0" locked="1" layoutInCell="1" allowOverlap="1" wp14:anchorId="7D47AB0F" wp14:editId="04FEC653">
            <wp:simplePos x="0" y="0"/>
            <wp:positionH relativeFrom="leftMargin">
              <wp:posOffset>900430</wp:posOffset>
            </wp:positionH>
            <wp:positionV relativeFrom="page">
              <wp:posOffset>900430</wp:posOffset>
            </wp:positionV>
            <wp:extent cx="1353600" cy="1202400"/>
            <wp:effectExtent l="0" t="0" r="5715"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53600" cy="120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6C5" w:rsidRPr="0039404B">
        <w:rPr>
          <w:rFonts w:ascii="Aptos" w:hAnsi="Aptos"/>
          <w:noProof/>
        </w:rPr>
        <w:drawing>
          <wp:anchor distT="0" distB="0" distL="114300" distR="114300" simplePos="0" relativeHeight="251657728" behindDoc="1" locked="1" layoutInCell="1" allowOverlap="1" wp14:anchorId="6F02AC4B" wp14:editId="6D204CD2">
            <wp:simplePos x="0" y="0"/>
            <wp:positionH relativeFrom="column">
              <wp:posOffset>-9132570</wp:posOffset>
            </wp:positionH>
            <wp:positionV relativeFrom="page">
              <wp:posOffset>2336165</wp:posOffset>
            </wp:positionV>
            <wp:extent cx="16876395" cy="926338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876395" cy="926338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782029685"/>
        <w:docPartObj>
          <w:docPartGallery w:val="Table of Contents"/>
          <w:docPartUnique/>
        </w:docPartObj>
      </w:sdtPr>
      <w:sdtEndPr>
        <w:rPr>
          <w:b/>
          <w:bCs/>
          <w:noProof/>
        </w:rPr>
      </w:sdtEndPr>
      <w:sdtContent>
        <w:p w14:paraId="4F810E40" w14:textId="77777777" w:rsidR="004E2392" w:rsidRDefault="004C1955" w:rsidP="004C1955">
          <w:pPr>
            <w:pStyle w:val="TOC1"/>
            <w:tabs>
              <w:tab w:val="right" w:leader="dot" w:pos="9350"/>
            </w:tabs>
            <w:rPr>
              <w:noProof/>
            </w:rPr>
          </w:pPr>
          <w:r w:rsidRPr="00CB0E66">
            <w:rPr>
              <w:rFonts w:ascii="Aptos" w:hAnsi="Aptos"/>
              <w:color w:val="FFFFFF" w:themeColor="background1"/>
              <w:sz w:val="40"/>
              <w:szCs w:val="40"/>
            </w:rPr>
            <w:t>Contents</w:t>
          </w:r>
          <w:r w:rsidR="00A84332" w:rsidRPr="004C1955">
            <w:rPr>
              <w:rFonts w:ascii="Aptos" w:hAnsi="Aptos"/>
              <w:noProof/>
            </w:rPr>
            <w:drawing>
              <wp:anchor distT="0" distB="0" distL="114300" distR="114300" simplePos="0" relativeHeight="251655680" behindDoc="1" locked="1" layoutInCell="1" allowOverlap="1" wp14:anchorId="02BFE581" wp14:editId="76C5E6FA">
                <wp:simplePos x="0" y="0"/>
                <wp:positionH relativeFrom="outsideMargin">
                  <wp:posOffset>-6864985</wp:posOffset>
                </wp:positionH>
                <wp:positionV relativeFrom="outsideMargin">
                  <wp:posOffset>-9384665</wp:posOffset>
                </wp:positionV>
                <wp:extent cx="6466205" cy="15836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66205" cy="1583690"/>
                        </a:xfrm>
                        <a:prstGeom prst="rect">
                          <a:avLst/>
                        </a:prstGeom>
                      </pic:spPr>
                    </pic:pic>
                  </a:graphicData>
                </a:graphic>
                <wp14:sizeRelH relativeFrom="margin">
                  <wp14:pctWidth>0</wp14:pctWidth>
                </wp14:sizeRelH>
                <wp14:sizeRelV relativeFrom="margin">
                  <wp14:pctHeight>0</wp14:pctHeight>
                </wp14:sizeRelV>
              </wp:anchor>
            </w:drawing>
          </w:r>
          <w:r w:rsidR="00CB6A05" w:rsidRPr="004C1955">
            <w:rPr>
              <w:rFonts w:ascii="Aptos" w:hAnsi="Aptos"/>
            </w:rPr>
            <w:fldChar w:fldCharType="begin"/>
          </w:r>
          <w:r w:rsidR="00CB6A05" w:rsidRPr="004C1955">
            <w:rPr>
              <w:rFonts w:ascii="Aptos" w:hAnsi="Aptos"/>
            </w:rPr>
            <w:instrText xml:space="preserve"> TOC \o "1-3" \h \z \u </w:instrText>
          </w:r>
          <w:r w:rsidR="00CB6A05" w:rsidRPr="004C1955">
            <w:rPr>
              <w:rFonts w:ascii="Aptos" w:hAnsi="Aptos"/>
            </w:rPr>
            <w:fldChar w:fldCharType="separate"/>
          </w:r>
        </w:p>
        <w:p w14:paraId="250C8EBC" w14:textId="7F20FC0D"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48" w:history="1">
            <w:r w:rsidR="004E2392" w:rsidRPr="00FE0586">
              <w:rPr>
                <w:rStyle w:val="Hyperlink"/>
                <w:rFonts w:ascii="Aptos" w:hAnsi="Aptos"/>
                <w:noProof/>
              </w:rPr>
              <w:t>Part 1 - General</w:t>
            </w:r>
            <w:r w:rsidR="004E2392">
              <w:rPr>
                <w:noProof/>
                <w:webHidden/>
              </w:rPr>
              <w:tab/>
            </w:r>
            <w:r w:rsidR="004E2392">
              <w:rPr>
                <w:noProof/>
                <w:webHidden/>
              </w:rPr>
              <w:fldChar w:fldCharType="begin"/>
            </w:r>
            <w:r w:rsidR="004E2392">
              <w:rPr>
                <w:noProof/>
                <w:webHidden/>
              </w:rPr>
              <w:instrText xml:space="preserve"> PAGEREF _Toc176768448 \h </w:instrText>
            </w:r>
            <w:r w:rsidR="004E2392">
              <w:rPr>
                <w:noProof/>
                <w:webHidden/>
              </w:rPr>
            </w:r>
            <w:r w:rsidR="004E2392">
              <w:rPr>
                <w:noProof/>
                <w:webHidden/>
              </w:rPr>
              <w:fldChar w:fldCharType="separate"/>
            </w:r>
            <w:r w:rsidR="004E2392">
              <w:rPr>
                <w:noProof/>
                <w:webHidden/>
              </w:rPr>
              <w:t>3</w:t>
            </w:r>
            <w:r w:rsidR="004E2392">
              <w:rPr>
                <w:noProof/>
                <w:webHidden/>
              </w:rPr>
              <w:fldChar w:fldCharType="end"/>
            </w:r>
          </w:hyperlink>
        </w:p>
        <w:p w14:paraId="6DCC81D5" w14:textId="2D67966F"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49" w:history="1">
            <w:r w:rsidR="004E2392" w:rsidRPr="00FE0586">
              <w:rPr>
                <w:rStyle w:val="Hyperlink"/>
                <w:rFonts w:ascii="Aptos" w:hAnsi="Aptos"/>
                <w:noProof/>
              </w:rPr>
              <w:t>Part 2 – Aim of the Course</w:t>
            </w:r>
            <w:r w:rsidR="004E2392">
              <w:rPr>
                <w:noProof/>
                <w:webHidden/>
              </w:rPr>
              <w:tab/>
            </w:r>
            <w:r w:rsidR="004E2392">
              <w:rPr>
                <w:noProof/>
                <w:webHidden/>
              </w:rPr>
              <w:fldChar w:fldCharType="begin"/>
            </w:r>
            <w:r w:rsidR="004E2392">
              <w:rPr>
                <w:noProof/>
                <w:webHidden/>
              </w:rPr>
              <w:instrText xml:space="preserve"> PAGEREF _Toc176768449 \h </w:instrText>
            </w:r>
            <w:r w:rsidR="004E2392">
              <w:rPr>
                <w:noProof/>
                <w:webHidden/>
              </w:rPr>
            </w:r>
            <w:r w:rsidR="004E2392">
              <w:rPr>
                <w:noProof/>
                <w:webHidden/>
              </w:rPr>
              <w:fldChar w:fldCharType="separate"/>
            </w:r>
            <w:r w:rsidR="004E2392">
              <w:rPr>
                <w:noProof/>
                <w:webHidden/>
              </w:rPr>
              <w:t>3</w:t>
            </w:r>
            <w:r w:rsidR="004E2392">
              <w:rPr>
                <w:noProof/>
                <w:webHidden/>
              </w:rPr>
              <w:fldChar w:fldCharType="end"/>
            </w:r>
          </w:hyperlink>
        </w:p>
        <w:p w14:paraId="599DC9C7" w14:textId="4CECA87E"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50" w:history="1">
            <w:r w:rsidR="004E2392" w:rsidRPr="00FE0586">
              <w:rPr>
                <w:rStyle w:val="Hyperlink"/>
                <w:rFonts w:ascii="Aptos" w:hAnsi="Aptos"/>
                <w:noProof/>
              </w:rPr>
              <w:t>Part 3 – Background of the Course</w:t>
            </w:r>
            <w:r w:rsidR="004E2392">
              <w:rPr>
                <w:noProof/>
                <w:webHidden/>
              </w:rPr>
              <w:tab/>
            </w:r>
            <w:r w:rsidR="004E2392">
              <w:rPr>
                <w:noProof/>
                <w:webHidden/>
              </w:rPr>
              <w:fldChar w:fldCharType="begin"/>
            </w:r>
            <w:r w:rsidR="004E2392">
              <w:rPr>
                <w:noProof/>
                <w:webHidden/>
              </w:rPr>
              <w:instrText xml:space="preserve"> PAGEREF _Toc176768450 \h </w:instrText>
            </w:r>
            <w:r w:rsidR="004E2392">
              <w:rPr>
                <w:noProof/>
                <w:webHidden/>
              </w:rPr>
            </w:r>
            <w:r w:rsidR="004E2392">
              <w:rPr>
                <w:noProof/>
                <w:webHidden/>
              </w:rPr>
              <w:fldChar w:fldCharType="separate"/>
            </w:r>
            <w:r w:rsidR="004E2392">
              <w:rPr>
                <w:noProof/>
                <w:webHidden/>
              </w:rPr>
              <w:t>4</w:t>
            </w:r>
            <w:r w:rsidR="004E2392">
              <w:rPr>
                <w:noProof/>
                <w:webHidden/>
              </w:rPr>
              <w:fldChar w:fldCharType="end"/>
            </w:r>
          </w:hyperlink>
        </w:p>
        <w:p w14:paraId="1552CBCF" w14:textId="68967860"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51" w:history="1">
            <w:r w:rsidR="004E2392" w:rsidRPr="00FE0586">
              <w:rPr>
                <w:rStyle w:val="Hyperlink"/>
                <w:rFonts w:ascii="Aptos" w:hAnsi="Aptos"/>
                <w:noProof/>
              </w:rPr>
              <w:t>Part 4 – Health and Safety: Conduct of Training</w:t>
            </w:r>
            <w:r w:rsidR="004E2392">
              <w:rPr>
                <w:noProof/>
                <w:webHidden/>
              </w:rPr>
              <w:tab/>
            </w:r>
            <w:r w:rsidR="004E2392">
              <w:rPr>
                <w:noProof/>
                <w:webHidden/>
              </w:rPr>
              <w:fldChar w:fldCharType="begin"/>
            </w:r>
            <w:r w:rsidR="004E2392">
              <w:rPr>
                <w:noProof/>
                <w:webHidden/>
              </w:rPr>
              <w:instrText xml:space="preserve"> PAGEREF _Toc176768451 \h </w:instrText>
            </w:r>
            <w:r w:rsidR="004E2392">
              <w:rPr>
                <w:noProof/>
                <w:webHidden/>
              </w:rPr>
            </w:r>
            <w:r w:rsidR="004E2392">
              <w:rPr>
                <w:noProof/>
                <w:webHidden/>
              </w:rPr>
              <w:fldChar w:fldCharType="separate"/>
            </w:r>
            <w:r w:rsidR="004E2392">
              <w:rPr>
                <w:noProof/>
                <w:webHidden/>
              </w:rPr>
              <w:t>4</w:t>
            </w:r>
            <w:r w:rsidR="004E2392">
              <w:rPr>
                <w:noProof/>
                <w:webHidden/>
              </w:rPr>
              <w:fldChar w:fldCharType="end"/>
            </w:r>
          </w:hyperlink>
        </w:p>
        <w:p w14:paraId="246188FC" w14:textId="1E1173D6"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52" w:history="1">
            <w:r w:rsidR="004E2392" w:rsidRPr="00FE0586">
              <w:rPr>
                <w:rStyle w:val="Hyperlink"/>
                <w:rFonts w:ascii="Aptos" w:hAnsi="Aptos"/>
                <w:noProof/>
              </w:rPr>
              <w:t>Part 5 – Training Structure</w:t>
            </w:r>
            <w:r w:rsidR="004E2392">
              <w:rPr>
                <w:noProof/>
                <w:webHidden/>
              </w:rPr>
              <w:tab/>
            </w:r>
            <w:r w:rsidR="004E2392">
              <w:rPr>
                <w:noProof/>
                <w:webHidden/>
              </w:rPr>
              <w:fldChar w:fldCharType="begin"/>
            </w:r>
            <w:r w:rsidR="004E2392">
              <w:rPr>
                <w:noProof/>
                <w:webHidden/>
              </w:rPr>
              <w:instrText xml:space="preserve"> PAGEREF _Toc176768452 \h </w:instrText>
            </w:r>
            <w:r w:rsidR="004E2392">
              <w:rPr>
                <w:noProof/>
                <w:webHidden/>
              </w:rPr>
            </w:r>
            <w:r w:rsidR="004E2392">
              <w:rPr>
                <w:noProof/>
                <w:webHidden/>
              </w:rPr>
              <w:fldChar w:fldCharType="separate"/>
            </w:r>
            <w:r w:rsidR="004E2392">
              <w:rPr>
                <w:noProof/>
                <w:webHidden/>
              </w:rPr>
              <w:t>5</w:t>
            </w:r>
            <w:r w:rsidR="004E2392">
              <w:rPr>
                <w:noProof/>
                <w:webHidden/>
              </w:rPr>
              <w:fldChar w:fldCharType="end"/>
            </w:r>
          </w:hyperlink>
        </w:p>
        <w:p w14:paraId="4CD0FBA5" w14:textId="6518B817"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53" w:history="1">
            <w:r w:rsidR="004E2392" w:rsidRPr="00FE0586">
              <w:rPr>
                <w:rStyle w:val="Hyperlink"/>
                <w:rFonts w:ascii="Aptos" w:hAnsi="Aptos"/>
                <w:noProof/>
              </w:rPr>
              <w:t>Part 6 – Course Duration</w:t>
            </w:r>
            <w:r w:rsidR="004E2392">
              <w:rPr>
                <w:noProof/>
                <w:webHidden/>
              </w:rPr>
              <w:tab/>
            </w:r>
            <w:r w:rsidR="004E2392">
              <w:rPr>
                <w:noProof/>
                <w:webHidden/>
              </w:rPr>
              <w:fldChar w:fldCharType="begin"/>
            </w:r>
            <w:r w:rsidR="004E2392">
              <w:rPr>
                <w:noProof/>
                <w:webHidden/>
              </w:rPr>
              <w:instrText xml:space="preserve"> PAGEREF _Toc176768453 \h </w:instrText>
            </w:r>
            <w:r w:rsidR="004E2392">
              <w:rPr>
                <w:noProof/>
                <w:webHidden/>
              </w:rPr>
            </w:r>
            <w:r w:rsidR="004E2392">
              <w:rPr>
                <w:noProof/>
                <w:webHidden/>
              </w:rPr>
              <w:fldChar w:fldCharType="separate"/>
            </w:r>
            <w:r w:rsidR="004E2392">
              <w:rPr>
                <w:noProof/>
                <w:webHidden/>
              </w:rPr>
              <w:t>5</w:t>
            </w:r>
            <w:r w:rsidR="004E2392">
              <w:rPr>
                <w:noProof/>
                <w:webHidden/>
              </w:rPr>
              <w:fldChar w:fldCharType="end"/>
            </w:r>
          </w:hyperlink>
        </w:p>
        <w:p w14:paraId="0852C974" w14:textId="1B081545"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54" w:history="1">
            <w:r w:rsidR="004E2392" w:rsidRPr="00FE0586">
              <w:rPr>
                <w:rStyle w:val="Hyperlink"/>
                <w:rFonts w:ascii="Aptos" w:hAnsi="Aptos"/>
                <w:noProof/>
              </w:rPr>
              <w:t>Part 7 – Entry Requirements</w:t>
            </w:r>
            <w:r w:rsidR="004E2392">
              <w:rPr>
                <w:noProof/>
                <w:webHidden/>
              </w:rPr>
              <w:tab/>
            </w:r>
            <w:r w:rsidR="004E2392">
              <w:rPr>
                <w:noProof/>
                <w:webHidden/>
              </w:rPr>
              <w:fldChar w:fldCharType="begin"/>
            </w:r>
            <w:r w:rsidR="004E2392">
              <w:rPr>
                <w:noProof/>
                <w:webHidden/>
              </w:rPr>
              <w:instrText xml:space="preserve"> PAGEREF _Toc176768454 \h </w:instrText>
            </w:r>
            <w:r w:rsidR="004E2392">
              <w:rPr>
                <w:noProof/>
                <w:webHidden/>
              </w:rPr>
            </w:r>
            <w:r w:rsidR="004E2392">
              <w:rPr>
                <w:noProof/>
                <w:webHidden/>
              </w:rPr>
              <w:fldChar w:fldCharType="separate"/>
            </w:r>
            <w:r w:rsidR="004E2392">
              <w:rPr>
                <w:noProof/>
                <w:webHidden/>
              </w:rPr>
              <w:t>6</w:t>
            </w:r>
            <w:r w:rsidR="004E2392">
              <w:rPr>
                <w:noProof/>
                <w:webHidden/>
              </w:rPr>
              <w:fldChar w:fldCharType="end"/>
            </w:r>
          </w:hyperlink>
        </w:p>
        <w:p w14:paraId="6B0718D1" w14:textId="4A91999A"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55" w:history="1">
            <w:r w:rsidR="004E2392" w:rsidRPr="00FE0586">
              <w:rPr>
                <w:rStyle w:val="Hyperlink"/>
                <w:rFonts w:ascii="Aptos" w:hAnsi="Aptos"/>
                <w:noProof/>
              </w:rPr>
              <w:t>Part 8 – Staff to Learner Ratio</w:t>
            </w:r>
            <w:r w:rsidR="004E2392">
              <w:rPr>
                <w:noProof/>
                <w:webHidden/>
              </w:rPr>
              <w:tab/>
            </w:r>
            <w:r w:rsidR="004E2392">
              <w:rPr>
                <w:noProof/>
                <w:webHidden/>
              </w:rPr>
              <w:fldChar w:fldCharType="begin"/>
            </w:r>
            <w:r w:rsidR="004E2392">
              <w:rPr>
                <w:noProof/>
                <w:webHidden/>
              </w:rPr>
              <w:instrText xml:space="preserve"> PAGEREF _Toc176768455 \h </w:instrText>
            </w:r>
            <w:r w:rsidR="004E2392">
              <w:rPr>
                <w:noProof/>
                <w:webHidden/>
              </w:rPr>
            </w:r>
            <w:r w:rsidR="004E2392">
              <w:rPr>
                <w:noProof/>
                <w:webHidden/>
              </w:rPr>
              <w:fldChar w:fldCharType="separate"/>
            </w:r>
            <w:r w:rsidR="004E2392">
              <w:rPr>
                <w:noProof/>
                <w:webHidden/>
              </w:rPr>
              <w:t>6</w:t>
            </w:r>
            <w:r w:rsidR="004E2392">
              <w:rPr>
                <w:noProof/>
                <w:webHidden/>
              </w:rPr>
              <w:fldChar w:fldCharType="end"/>
            </w:r>
          </w:hyperlink>
        </w:p>
        <w:p w14:paraId="0A4FF42D" w14:textId="1DC7E089"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56" w:history="1">
            <w:r w:rsidR="004E2392" w:rsidRPr="00FE0586">
              <w:rPr>
                <w:rStyle w:val="Hyperlink"/>
                <w:rFonts w:ascii="Aptos" w:hAnsi="Aptos"/>
                <w:noProof/>
              </w:rPr>
              <w:t>Part 9 – Qualifications of Instructors and Assessors</w:t>
            </w:r>
            <w:r w:rsidR="004E2392">
              <w:rPr>
                <w:noProof/>
                <w:webHidden/>
              </w:rPr>
              <w:tab/>
            </w:r>
            <w:r w:rsidR="004E2392">
              <w:rPr>
                <w:noProof/>
                <w:webHidden/>
              </w:rPr>
              <w:fldChar w:fldCharType="begin"/>
            </w:r>
            <w:r w:rsidR="004E2392">
              <w:rPr>
                <w:noProof/>
                <w:webHidden/>
              </w:rPr>
              <w:instrText xml:space="preserve"> PAGEREF _Toc176768456 \h </w:instrText>
            </w:r>
            <w:r w:rsidR="004E2392">
              <w:rPr>
                <w:noProof/>
                <w:webHidden/>
              </w:rPr>
            </w:r>
            <w:r w:rsidR="004E2392">
              <w:rPr>
                <w:noProof/>
                <w:webHidden/>
              </w:rPr>
              <w:fldChar w:fldCharType="separate"/>
            </w:r>
            <w:r w:rsidR="004E2392">
              <w:rPr>
                <w:noProof/>
                <w:webHidden/>
              </w:rPr>
              <w:t>6</w:t>
            </w:r>
            <w:r w:rsidR="004E2392">
              <w:rPr>
                <w:noProof/>
                <w:webHidden/>
              </w:rPr>
              <w:fldChar w:fldCharType="end"/>
            </w:r>
          </w:hyperlink>
        </w:p>
        <w:p w14:paraId="38572BB4" w14:textId="2D484369"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57" w:history="1">
            <w:r w:rsidR="004E2392" w:rsidRPr="00FE0586">
              <w:rPr>
                <w:rStyle w:val="Hyperlink"/>
                <w:rFonts w:ascii="Aptos" w:hAnsi="Aptos"/>
                <w:noProof/>
              </w:rPr>
              <w:t>Part 10 – Facilities and Equipment</w:t>
            </w:r>
            <w:r w:rsidR="004E2392">
              <w:rPr>
                <w:noProof/>
                <w:webHidden/>
              </w:rPr>
              <w:tab/>
            </w:r>
            <w:r w:rsidR="004E2392">
              <w:rPr>
                <w:noProof/>
                <w:webHidden/>
              </w:rPr>
              <w:fldChar w:fldCharType="begin"/>
            </w:r>
            <w:r w:rsidR="004E2392">
              <w:rPr>
                <w:noProof/>
                <w:webHidden/>
              </w:rPr>
              <w:instrText xml:space="preserve"> PAGEREF _Toc176768457 \h </w:instrText>
            </w:r>
            <w:r w:rsidR="004E2392">
              <w:rPr>
                <w:noProof/>
                <w:webHidden/>
              </w:rPr>
            </w:r>
            <w:r w:rsidR="004E2392">
              <w:rPr>
                <w:noProof/>
                <w:webHidden/>
              </w:rPr>
              <w:fldChar w:fldCharType="separate"/>
            </w:r>
            <w:r w:rsidR="004E2392">
              <w:rPr>
                <w:noProof/>
                <w:webHidden/>
              </w:rPr>
              <w:t>7</w:t>
            </w:r>
            <w:r w:rsidR="004E2392">
              <w:rPr>
                <w:noProof/>
                <w:webHidden/>
              </w:rPr>
              <w:fldChar w:fldCharType="end"/>
            </w:r>
          </w:hyperlink>
        </w:p>
        <w:p w14:paraId="03346B91" w14:textId="3E52F2E3"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58" w:history="1">
            <w:r w:rsidR="004E2392" w:rsidRPr="00FE0586">
              <w:rPr>
                <w:rStyle w:val="Hyperlink"/>
                <w:rFonts w:ascii="Aptos" w:hAnsi="Aptos"/>
                <w:noProof/>
              </w:rPr>
              <w:t>Part 11 – Assessment Requirements</w:t>
            </w:r>
            <w:r w:rsidR="004E2392">
              <w:rPr>
                <w:noProof/>
                <w:webHidden/>
              </w:rPr>
              <w:tab/>
            </w:r>
            <w:r w:rsidR="004E2392">
              <w:rPr>
                <w:noProof/>
                <w:webHidden/>
              </w:rPr>
              <w:fldChar w:fldCharType="begin"/>
            </w:r>
            <w:r w:rsidR="004E2392">
              <w:rPr>
                <w:noProof/>
                <w:webHidden/>
              </w:rPr>
              <w:instrText xml:space="preserve"> PAGEREF _Toc176768458 \h </w:instrText>
            </w:r>
            <w:r w:rsidR="004E2392">
              <w:rPr>
                <w:noProof/>
                <w:webHidden/>
              </w:rPr>
            </w:r>
            <w:r w:rsidR="004E2392">
              <w:rPr>
                <w:noProof/>
                <w:webHidden/>
              </w:rPr>
              <w:fldChar w:fldCharType="separate"/>
            </w:r>
            <w:r w:rsidR="004E2392">
              <w:rPr>
                <w:noProof/>
                <w:webHidden/>
              </w:rPr>
              <w:t>8</w:t>
            </w:r>
            <w:r w:rsidR="004E2392">
              <w:rPr>
                <w:noProof/>
                <w:webHidden/>
              </w:rPr>
              <w:fldChar w:fldCharType="end"/>
            </w:r>
          </w:hyperlink>
        </w:p>
        <w:p w14:paraId="0D0F3E9E" w14:textId="14907BDC"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59" w:history="1">
            <w:r w:rsidR="004E2392" w:rsidRPr="00FE0586">
              <w:rPr>
                <w:rStyle w:val="Hyperlink"/>
                <w:rFonts w:ascii="Aptos" w:hAnsi="Aptos"/>
                <w:noProof/>
              </w:rPr>
              <w:t>Part 12 – Certification and Course Outcomes</w:t>
            </w:r>
            <w:r w:rsidR="004E2392">
              <w:rPr>
                <w:noProof/>
                <w:webHidden/>
              </w:rPr>
              <w:tab/>
            </w:r>
            <w:r w:rsidR="004E2392">
              <w:rPr>
                <w:noProof/>
                <w:webHidden/>
              </w:rPr>
              <w:fldChar w:fldCharType="begin"/>
            </w:r>
            <w:r w:rsidR="004E2392">
              <w:rPr>
                <w:noProof/>
                <w:webHidden/>
              </w:rPr>
              <w:instrText xml:space="preserve"> PAGEREF _Toc176768459 \h </w:instrText>
            </w:r>
            <w:r w:rsidR="004E2392">
              <w:rPr>
                <w:noProof/>
                <w:webHidden/>
              </w:rPr>
            </w:r>
            <w:r w:rsidR="004E2392">
              <w:rPr>
                <w:noProof/>
                <w:webHidden/>
              </w:rPr>
              <w:fldChar w:fldCharType="separate"/>
            </w:r>
            <w:r w:rsidR="004E2392">
              <w:rPr>
                <w:noProof/>
                <w:webHidden/>
              </w:rPr>
              <w:t>9</w:t>
            </w:r>
            <w:r w:rsidR="004E2392">
              <w:rPr>
                <w:noProof/>
                <w:webHidden/>
              </w:rPr>
              <w:fldChar w:fldCharType="end"/>
            </w:r>
          </w:hyperlink>
        </w:p>
        <w:p w14:paraId="1CE1FBEF" w14:textId="49745297"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60" w:history="1">
            <w:r w:rsidR="004E2392" w:rsidRPr="00FE0586">
              <w:rPr>
                <w:rStyle w:val="Hyperlink"/>
                <w:rFonts w:ascii="Aptos" w:hAnsi="Aptos"/>
                <w:noProof/>
              </w:rPr>
              <w:t>Annex A – AEPC1 Equipment List</w:t>
            </w:r>
            <w:r w:rsidR="004E2392">
              <w:rPr>
                <w:noProof/>
                <w:webHidden/>
              </w:rPr>
              <w:tab/>
            </w:r>
            <w:r w:rsidR="004E2392">
              <w:rPr>
                <w:noProof/>
                <w:webHidden/>
              </w:rPr>
              <w:fldChar w:fldCharType="begin"/>
            </w:r>
            <w:r w:rsidR="004E2392">
              <w:rPr>
                <w:noProof/>
                <w:webHidden/>
              </w:rPr>
              <w:instrText xml:space="preserve"> PAGEREF _Toc176768460 \h </w:instrText>
            </w:r>
            <w:r w:rsidR="004E2392">
              <w:rPr>
                <w:noProof/>
                <w:webHidden/>
              </w:rPr>
            </w:r>
            <w:r w:rsidR="004E2392">
              <w:rPr>
                <w:noProof/>
                <w:webHidden/>
              </w:rPr>
              <w:fldChar w:fldCharType="separate"/>
            </w:r>
            <w:r w:rsidR="004E2392">
              <w:rPr>
                <w:noProof/>
                <w:webHidden/>
              </w:rPr>
              <w:t>13</w:t>
            </w:r>
            <w:r w:rsidR="004E2392">
              <w:rPr>
                <w:noProof/>
                <w:webHidden/>
              </w:rPr>
              <w:fldChar w:fldCharType="end"/>
            </w:r>
          </w:hyperlink>
        </w:p>
        <w:p w14:paraId="248AC3B4" w14:textId="45FE75B7"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61" w:history="1">
            <w:r w:rsidR="004E2392" w:rsidRPr="00FE0586">
              <w:rPr>
                <w:rStyle w:val="Hyperlink"/>
                <w:rFonts w:ascii="Aptos" w:hAnsi="Aptos"/>
                <w:noProof/>
                <w:lang w:val="fr-FR"/>
              </w:rPr>
              <w:t xml:space="preserve">Annex B – AEPC1 </w:t>
            </w:r>
            <w:r w:rsidR="004E2392" w:rsidRPr="00FE0586">
              <w:rPr>
                <w:rStyle w:val="Hyperlink"/>
                <w:rFonts w:ascii="Aptos" w:hAnsi="Aptos"/>
                <w:noProof/>
              </w:rPr>
              <w:t>Sample</w:t>
            </w:r>
            <w:r w:rsidR="004E2392" w:rsidRPr="00FE0586">
              <w:rPr>
                <w:rStyle w:val="Hyperlink"/>
                <w:rFonts w:ascii="Aptos" w:hAnsi="Aptos"/>
                <w:noProof/>
                <w:lang w:val="fr-FR"/>
              </w:rPr>
              <w:t xml:space="preserve"> Questions</w:t>
            </w:r>
            <w:r w:rsidR="004E2392">
              <w:rPr>
                <w:noProof/>
                <w:webHidden/>
              </w:rPr>
              <w:tab/>
            </w:r>
            <w:r w:rsidR="004E2392">
              <w:rPr>
                <w:noProof/>
                <w:webHidden/>
              </w:rPr>
              <w:fldChar w:fldCharType="begin"/>
            </w:r>
            <w:r w:rsidR="004E2392">
              <w:rPr>
                <w:noProof/>
                <w:webHidden/>
              </w:rPr>
              <w:instrText xml:space="preserve"> PAGEREF _Toc176768461 \h </w:instrText>
            </w:r>
            <w:r w:rsidR="004E2392">
              <w:rPr>
                <w:noProof/>
                <w:webHidden/>
              </w:rPr>
            </w:r>
            <w:r w:rsidR="004E2392">
              <w:rPr>
                <w:noProof/>
                <w:webHidden/>
              </w:rPr>
              <w:fldChar w:fldCharType="separate"/>
            </w:r>
            <w:r w:rsidR="004E2392">
              <w:rPr>
                <w:noProof/>
                <w:webHidden/>
              </w:rPr>
              <w:t>20</w:t>
            </w:r>
            <w:r w:rsidR="004E2392">
              <w:rPr>
                <w:noProof/>
                <w:webHidden/>
              </w:rPr>
              <w:fldChar w:fldCharType="end"/>
            </w:r>
          </w:hyperlink>
        </w:p>
        <w:p w14:paraId="7A828A58" w14:textId="34EF5064"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62" w:history="1">
            <w:r w:rsidR="004E2392" w:rsidRPr="00FE0586">
              <w:rPr>
                <w:rStyle w:val="Hyperlink"/>
                <w:rFonts w:ascii="Aptos" w:hAnsi="Aptos"/>
                <w:noProof/>
              </w:rPr>
              <w:t>Annex C – AEPC1 Course Completion Certificates for Part 1</w:t>
            </w:r>
            <w:r w:rsidR="004E2392">
              <w:rPr>
                <w:noProof/>
                <w:webHidden/>
              </w:rPr>
              <w:tab/>
            </w:r>
            <w:r w:rsidR="004E2392">
              <w:rPr>
                <w:noProof/>
                <w:webHidden/>
              </w:rPr>
              <w:fldChar w:fldCharType="begin"/>
            </w:r>
            <w:r w:rsidR="004E2392">
              <w:rPr>
                <w:noProof/>
                <w:webHidden/>
              </w:rPr>
              <w:instrText xml:space="preserve"> PAGEREF _Toc176768462 \h </w:instrText>
            </w:r>
            <w:r w:rsidR="004E2392">
              <w:rPr>
                <w:noProof/>
                <w:webHidden/>
              </w:rPr>
            </w:r>
            <w:r w:rsidR="004E2392">
              <w:rPr>
                <w:noProof/>
                <w:webHidden/>
              </w:rPr>
              <w:fldChar w:fldCharType="separate"/>
            </w:r>
            <w:r w:rsidR="004E2392">
              <w:rPr>
                <w:noProof/>
                <w:webHidden/>
              </w:rPr>
              <w:t>24</w:t>
            </w:r>
            <w:r w:rsidR="004E2392">
              <w:rPr>
                <w:noProof/>
                <w:webHidden/>
              </w:rPr>
              <w:fldChar w:fldCharType="end"/>
            </w:r>
          </w:hyperlink>
        </w:p>
        <w:p w14:paraId="7D025221" w14:textId="20D2F936"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63" w:history="1">
            <w:r w:rsidR="004E2392" w:rsidRPr="00FE0586">
              <w:rPr>
                <w:rStyle w:val="Hyperlink"/>
                <w:rFonts w:ascii="Aptos" w:hAnsi="Aptos"/>
                <w:noProof/>
              </w:rPr>
              <w:t>Annex D – Instructors/Assessors Curriculum Vitae Template</w:t>
            </w:r>
            <w:r w:rsidR="004E2392">
              <w:rPr>
                <w:noProof/>
                <w:webHidden/>
              </w:rPr>
              <w:tab/>
            </w:r>
            <w:r w:rsidR="004E2392">
              <w:rPr>
                <w:noProof/>
                <w:webHidden/>
              </w:rPr>
              <w:fldChar w:fldCharType="begin"/>
            </w:r>
            <w:r w:rsidR="004E2392">
              <w:rPr>
                <w:noProof/>
                <w:webHidden/>
              </w:rPr>
              <w:instrText xml:space="preserve"> PAGEREF _Toc176768463 \h </w:instrText>
            </w:r>
            <w:r w:rsidR="004E2392">
              <w:rPr>
                <w:noProof/>
                <w:webHidden/>
              </w:rPr>
            </w:r>
            <w:r w:rsidR="004E2392">
              <w:rPr>
                <w:noProof/>
                <w:webHidden/>
              </w:rPr>
              <w:fldChar w:fldCharType="separate"/>
            </w:r>
            <w:r w:rsidR="004E2392">
              <w:rPr>
                <w:noProof/>
                <w:webHidden/>
              </w:rPr>
              <w:t>26</w:t>
            </w:r>
            <w:r w:rsidR="004E2392">
              <w:rPr>
                <w:noProof/>
                <w:webHidden/>
              </w:rPr>
              <w:fldChar w:fldCharType="end"/>
            </w:r>
          </w:hyperlink>
        </w:p>
        <w:p w14:paraId="5D15C3D5" w14:textId="73F34EDB" w:rsidR="004E2392" w:rsidRDefault="00022CBB">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76768464" w:history="1">
            <w:r w:rsidR="004E2392" w:rsidRPr="00FE0586">
              <w:rPr>
                <w:rStyle w:val="Hyperlink"/>
                <w:rFonts w:ascii="Aptos" w:hAnsi="Aptos"/>
                <w:noProof/>
              </w:rPr>
              <w:t>Annex E - Conditions for MCA approval of Short Courses</w:t>
            </w:r>
            <w:r w:rsidR="004E2392">
              <w:rPr>
                <w:noProof/>
                <w:webHidden/>
              </w:rPr>
              <w:tab/>
            </w:r>
            <w:r w:rsidR="004E2392">
              <w:rPr>
                <w:noProof/>
                <w:webHidden/>
              </w:rPr>
              <w:fldChar w:fldCharType="begin"/>
            </w:r>
            <w:r w:rsidR="004E2392">
              <w:rPr>
                <w:noProof/>
                <w:webHidden/>
              </w:rPr>
              <w:instrText xml:space="preserve"> PAGEREF _Toc176768464 \h </w:instrText>
            </w:r>
            <w:r w:rsidR="004E2392">
              <w:rPr>
                <w:noProof/>
                <w:webHidden/>
              </w:rPr>
            </w:r>
            <w:r w:rsidR="004E2392">
              <w:rPr>
                <w:noProof/>
                <w:webHidden/>
              </w:rPr>
              <w:fldChar w:fldCharType="separate"/>
            </w:r>
            <w:r w:rsidR="004E2392">
              <w:rPr>
                <w:noProof/>
                <w:webHidden/>
              </w:rPr>
              <w:t>28</w:t>
            </w:r>
            <w:r w:rsidR="004E2392">
              <w:rPr>
                <w:noProof/>
                <w:webHidden/>
              </w:rPr>
              <w:fldChar w:fldCharType="end"/>
            </w:r>
          </w:hyperlink>
        </w:p>
        <w:p w14:paraId="72138EC2" w14:textId="729215D7" w:rsidR="00CB6A05" w:rsidRDefault="00CB6A05">
          <w:r w:rsidRPr="004C1955">
            <w:rPr>
              <w:rFonts w:ascii="Aptos" w:hAnsi="Aptos"/>
              <w:b/>
              <w:bCs/>
              <w:noProof/>
            </w:rPr>
            <w:fldChar w:fldCharType="end"/>
          </w:r>
        </w:p>
      </w:sdtContent>
    </w:sdt>
    <w:p w14:paraId="401B9901" w14:textId="46EC40E2" w:rsidR="005E76FF" w:rsidRDefault="005E76FF">
      <w:pPr>
        <w:rPr>
          <w:rFonts w:cs="Arial"/>
        </w:rPr>
      </w:pPr>
      <w:r>
        <w:rPr>
          <w:rFonts w:cs="Arial"/>
        </w:rPr>
        <w:br w:type="page"/>
      </w:r>
    </w:p>
    <w:p w14:paraId="1F702734" w14:textId="30795546" w:rsidR="005E76FF" w:rsidRPr="0058050C" w:rsidRDefault="00D4460E" w:rsidP="00B708EE">
      <w:pPr>
        <w:pStyle w:val="Heading1"/>
        <w:spacing w:after="0"/>
        <w:rPr>
          <w:rFonts w:ascii="Aptos" w:hAnsi="Aptos"/>
        </w:rPr>
      </w:pPr>
      <w:bookmarkStart w:id="5" w:name="_Toc176768448"/>
      <w:r w:rsidRPr="0058050C">
        <w:rPr>
          <w:rFonts w:ascii="Aptos" w:hAnsi="Aptos"/>
        </w:rPr>
        <w:lastRenderedPageBreak/>
        <w:t>Part 1 - General</w:t>
      </w:r>
      <w:bookmarkEnd w:id="5"/>
    </w:p>
    <w:p w14:paraId="6B1C8951" w14:textId="77777777" w:rsidR="00D4460E" w:rsidRPr="003F6AA7" w:rsidRDefault="00D4460E" w:rsidP="00B708EE">
      <w:pPr>
        <w:pStyle w:val="ListParagraph"/>
        <w:numPr>
          <w:ilvl w:val="0"/>
          <w:numId w:val="2"/>
        </w:numPr>
        <w:spacing w:after="0" w:line="264" w:lineRule="auto"/>
        <w:ind w:left="567" w:hanging="567"/>
        <w:jc w:val="both"/>
        <w:rPr>
          <w:rFonts w:ascii="Aptos" w:hAnsi="Aptos"/>
        </w:rPr>
      </w:pPr>
      <w:r w:rsidRPr="003F6AA7">
        <w:rPr>
          <w:rFonts w:ascii="Aptos" w:hAnsi="Aptos"/>
        </w:rPr>
        <w:t>General</w:t>
      </w:r>
    </w:p>
    <w:p w14:paraId="40CCCEDA" w14:textId="77777777" w:rsidR="00D4460E" w:rsidRPr="003F6AA7" w:rsidRDefault="00D4460E" w:rsidP="00D4460E">
      <w:pPr>
        <w:pStyle w:val="ListParagraph"/>
        <w:ind w:left="567"/>
        <w:jc w:val="both"/>
        <w:rPr>
          <w:rFonts w:ascii="Aptos" w:hAnsi="Aptos"/>
        </w:rPr>
      </w:pPr>
    </w:p>
    <w:p w14:paraId="0C2866BA" w14:textId="77777777" w:rsidR="00D4460E" w:rsidRPr="003F6AA7" w:rsidRDefault="00D4460E" w:rsidP="00D4460E">
      <w:pPr>
        <w:pStyle w:val="ListParagraph"/>
        <w:numPr>
          <w:ilvl w:val="1"/>
          <w:numId w:val="2"/>
        </w:numPr>
        <w:spacing w:after="120" w:line="264" w:lineRule="auto"/>
        <w:ind w:left="567" w:hanging="567"/>
        <w:jc w:val="both"/>
        <w:rPr>
          <w:rFonts w:ascii="Aptos" w:hAnsi="Aptos"/>
        </w:rPr>
      </w:pPr>
      <w:r w:rsidRPr="003F6AA7">
        <w:rPr>
          <w:rFonts w:ascii="Aptos" w:hAnsi="Aptos"/>
        </w:rPr>
        <w:t xml:space="preserve">The new Approved Electric Propulsion Course 1 (AEPC1) Course Approvals and Re-approvals must be undertaken in accordance with these guidelines. These guidelines outline the mandatory minimum hours for the AEPC1 Course. The total running time of the AEPC1 course must include written/practical assessment and be a total of 35 hours. </w:t>
      </w:r>
    </w:p>
    <w:p w14:paraId="04F9A5C5" w14:textId="77777777" w:rsidR="00D4460E" w:rsidRPr="003F6AA7" w:rsidRDefault="00D4460E" w:rsidP="00D4460E">
      <w:pPr>
        <w:pStyle w:val="ListParagraph"/>
        <w:ind w:left="567"/>
        <w:jc w:val="both"/>
        <w:rPr>
          <w:rFonts w:ascii="Aptos" w:hAnsi="Aptos"/>
        </w:rPr>
      </w:pPr>
    </w:p>
    <w:p w14:paraId="785932E1" w14:textId="7A9D7617" w:rsidR="00D4460E" w:rsidRPr="003F6AA7" w:rsidRDefault="00D4460E" w:rsidP="00D4460E">
      <w:pPr>
        <w:pStyle w:val="ListParagraph"/>
        <w:numPr>
          <w:ilvl w:val="1"/>
          <w:numId w:val="2"/>
        </w:numPr>
        <w:spacing w:after="120" w:line="264" w:lineRule="auto"/>
        <w:ind w:left="567" w:hanging="567"/>
        <w:jc w:val="both"/>
        <w:rPr>
          <w:rFonts w:ascii="Aptos" w:hAnsi="Aptos"/>
        </w:rPr>
      </w:pPr>
      <w:r w:rsidRPr="003F6AA7">
        <w:rPr>
          <w:rFonts w:ascii="Aptos" w:hAnsi="Aptos"/>
        </w:rPr>
        <w:t>A desktop submission should be sent to the Seafarer Training and Certification</w:t>
      </w:r>
      <w:r w:rsidR="006B4FBD">
        <w:rPr>
          <w:rFonts w:ascii="Aptos" w:hAnsi="Aptos"/>
        </w:rPr>
        <w:t xml:space="preserve"> (STC)</w:t>
      </w:r>
      <w:r w:rsidRPr="003F6AA7">
        <w:rPr>
          <w:rFonts w:ascii="Aptos" w:hAnsi="Aptos"/>
        </w:rPr>
        <w:t xml:space="preserve"> Branch, Southampton HQ. This must outline and demonstrate your ability to run the course and can meet the course content requirements. If you have any issues, you should write to MCA on </w:t>
      </w:r>
      <w:hyperlink r:id="rId20" w:history="1">
        <w:r w:rsidRPr="003F6AA7">
          <w:rPr>
            <w:rStyle w:val="Hyperlink"/>
            <w:rFonts w:ascii="Aptos" w:hAnsi="Aptos"/>
          </w:rPr>
          <w:t>stc.courses@mcga.gov.uk</w:t>
        </w:r>
      </w:hyperlink>
      <w:r w:rsidRPr="003F6AA7">
        <w:rPr>
          <w:rFonts w:ascii="Aptos" w:hAnsi="Aptos"/>
        </w:rPr>
        <w:t>.</w:t>
      </w:r>
    </w:p>
    <w:p w14:paraId="1101EA69" w14:textId="77777777" w:rsidR="00D4460E" w:rsidRPr="003F6AA7" w:rsidRDefault="00D4460E" w:rsidP="00D4460E">
      <w:pPr>
        <w:pStyle w:val="ListParagraph"/>
        <w:jc w:val="both"/>
        <w:rPr>
          <w:rFonts w:ascii="Aptos" w:hAnsi="Aptos"/>
        </w:rPr>
      </w:pPr>
    </w:p>
    <w:p w14:paraId="118A7D9D" w14:textId="77777777" w:rsidR="00D4460E" w:rsidRPr="003F6AA7" w:rsidRDefault="00D4460E" w:rsidP="00D4460E">
      <w:pPr>
        <w:pStyle w:val="ListParagraph"/>
        <w:numPr>
          <w:ilvl w:val="1"/>
          <w:numId w:val="2"/>
        </w:numPr>
        <w:spacing w:after="120" w:line="264" w:lineRule="auto"/>
        <w:ind w:left="567" w:hanging="567"/>
        <w:jc w:val="both"/>
        <w:rPr>
          <w:rFonts w:ascii="Aptos" w:hAnsi="Aptos"/>
        </w:rPr>
      </w:pPr>
      <w:r w:rsidRPr="003F6AA7">
        <w:rPr>
          <w:rFonts w:ascii="Aptos" w:hAnsi="Aptos"/>
        </w:rPr>
        <w:t>This training is relevant to wide ranges of personnel that require the knowledge and understanding to build up a career as an Engineer of a Small Vessel (SV) or higher-class ticket.</w:t>
      </w:r>
    </w:p>
    <w:p w14:paraId="09019DBF" w14:textId="77777777" w:rsidR="00D4460E" w:rsidRPr="003F6AA7" w:rsidRDefault="00D4460E" w:rsidP="00D4460E">
      <w:pPr>
        <w:pStyle w:val="ListParagraph"/>
        <w:jc w:val="both"/>
        <w:rPr>
          <w:rFonts w:ascii="Aptos" w:hAnsi="Aptos"/>
        </w:rPr>
      </w:pPr>
    </w:p>
    <w:p w14:paraId="32D501FD" w14:textId="1843C72B" w:rsidR="007501BD" w:rsidRPr="00015F25" w:rsidRDefault="00D4460E" w:rsidP="007501BD">
      <w:pPr>
        <w:pStyle w:val="ListParagraph"/>
        <w:numPr>
          <w:ilvl w:val="1"/>
          <w:numId w:val="2"/>
        </w:numPr>
        <w:spacing w:after="120" w:line="264" w:lineRule="auto"/>
        <w:ind w:left="567" w:hanging="567"/>
        <w:jc w:val="both"/>
        <w:rPr>
          <w:rFonts w:ascii="Aptos" w:hAnsi="Aptos"/>
          <w:strike/>
        </w:rPr>
      </w:pPr>
      <w:r w:rsidRPr="00015F25">
        <w:rPr>
          <w:rFonts w:ascii="Aptos" w:hAnsi="Aptos"/>
        </w:rPr>
        <w:t>The AEPC1 course is a Non-STCW certificate. This is issued directly by the MCA-Approved Training Providers/institutes</w:t>
      </w:r>
      <w:r w:rsidR="00E35B26" w:rsidRPr="00015F25">
        <w:rPr>
          <w:rFonts w:ascii="Aptos" w:hAnsi="Aptos"/>
        </w:rPr>
        <w:t xml:space="preserve">. </w:t>
      </w:r>
      <w:r w:rsidR="00F7762A" w:rsidRPr="00015F25">
        <w:rPr>
          <w:rFonts w:ascii="Aptos" w:hAnsi="Aptos"/>
        </w:rPr>
        <w:t xml:space="preserve">At present this is a Non-mandatory course but </w:t>
      </w:r>
      <w:r w:rsidR="00A404E3" w:rsidRPr="00015F25">
        <w:rPr>
          <w:rFonts w:ascii="Aptos" w:hAnsi="Aptos"/>
        </w:rPr>
        <w:t>will feature in</w:t>
      </w:r>
      <w:r w:rsidR="00656004" w:rsidRPr="00015F25">
        <w:rPr>
          <w:rFonts w:ascii="Aptos" w:hAnsi="Aptos"/>
        </w:rPr>
        <w:t xml:space="preserve"> </w:t>
      </w:r>
      <w:r w:rsidR="002A7CBF" w:rsidRPr="00015F25">
        <w:rPr>
          <w:rFonts w:ascii="Aptos" w:hAnsi="Aptos"/>
        </w:rPr>
        <w:t xml:space="preserve">future small vessel engineer training. </w:t>
      </w:r>
      <w:r w:rsidR="00960487" w:rsidRPr="00015F25">
        <w:rPr>
          <w:rFonts w:ascii="Aptos" w:hAnsi="Aptos"/>
        </w:rPr>
        <w:t>This will also give the MCA an option to place this onto a</w:t>
      </w:r>
      <w:r w:rsidR="00513ABB" w:rsidRPr="00015F25">
        <w:rPr>
          <w:rFonts w:ascii="Aptos" w:hAnsi="Aptos"/>
        </w:rPr>
        <w:t xml:space="preserve"> Safe Manning Document </w:t>
      </w:r>
      <w:r w:rsidR="001100CA" w:rsidRPr="00015F25">
        <w:rPr>
          <w:rFonts w:ascii="Aptos" w:hAnsi="Aptos"/>
        </w:rPr>
        <w:t xml:space="preserve">similar to that of the AEC1 and AEC2 courses. </w:t>
      </w:r>
    </w:p>
    <w:p w14:paraId="30BA1104" w14:textId="77777777" w:rsidR="007501BD" w:rsidRPr="00015F25" w:rsidRDefault="007501BD" w:rsidP="007501BD">
      <w:pPr>
        <w:pStyle w:val="ListParagraph"/>
        <w:rPr>
          <w:rFonts w:ascii="Aptos" w:hAnsi="Aptos"/>
        </w:rPr>
      </w:pPr>
    </w:p>
    <w:p w14:paraId="35F8A58C" w14:textId="49112C15" w:rsidR="00D4460E" w:rsidRPr="00015F25" w:rsidRDefault="00D4460E" w:rsidP="007501BD">
      <w:pPr>
        <w:pStyle w:val="ListParagraph"/>
        <w:numPr>
          <w:ilvl w:val="1"/>
          <w:numId w:val="2"/>
        </w:numPr>
        <w:spacing w:after="120" w:line="264" w:lineRule="auto"/>
        <w:ind w:left="567" w:hanging="567"/>
        <w:jc w:val="both"/>
        <w:rPr>
          <w:rFonts w:ascii="Aptos" w:hAnsi="Aptos"/>
          <w:strike/>
        </w:rPr>
      </w:pPr>
      <w:r w:rsidRPr="00015F25">
        <w:rPr>
          <w:rFonts w:ascii="Aptos" w:hAnsi="Aptos"/>
        </w:rPr>
        <w:t xml:space="preserve">While the MCA recognises this qualification, it cannot be guaranteed that this will be wholly accepted internationally. Holder of this certificate should check the certification requirements of the local Port State Control Administration prior to entering their jurisdiction. </w:t>
      </w:r>
    </w:p>
    <w:p w14:paraId="649CC737" w14:textId="77777777" w:rsidR="00EF225C" w:rsidRPr="00015F25" w:rsidRDefault="00EF225C" w:rsidP="00EF225C">
      <w:pPr>
        <w:pStyle w:val="ListParagraph"/>
        <w:rPr>
          <w:rFonts w:ascii="Aptos" w:hAnsi="Aptos"/>
          <w:strike/>
        </w:rPr>
      </w:pPr>
    </w:p>
    <w:p w14:paraId="6F595621" w14:textId="692EBEFE" w:rsidR="00D82960" w:rsidRPr="00015F25" w:rsidRDefault="00EF225C" w:rsidP="007A7709">
      <w:pPr>
        <w:pStyle w:val="ListParagraph"/>
        <w:numPr>
          <w:ilvl w:val="1"/>
          <w:numId w:val="2"/>
        </w:numPr>
        <w:spacing w:after="120" w:line="264" w:lineRule="auto"/>
        <w:ind w:left="567" w:hanging="567"/>
        <w:jc w:val="both"/>
        <w:rPr>
          <w:rFonts w:ascii="Aptos" w:hAnsi="Aptos"/>
        </w:rPr>
      </w:pPr>
      <w:r w:rsidRPr="00015F25">
        <w:rPr>
          <w:rFonts w:ascii="Aptos" w:hAnsi="Aptos"/>
        </w:rPr>
        <w:t xml:space="preserve">Completion of Parts 1 and 2 of the course (combined) will be considered </w:t>
      </w:r>
      <w:r w:rsidR="00363CA1">
        <w:rPr>
          <w:rFonts w:ascii="Aptos" w:hAnsi="Aptos"/>
        </w:rPr>
        <w:t xml:space="preserve">as an </w:t>
      </w:r>
      <w:r w:rsidR="00E973D2" w:rsidRPr="00E973D2">
        <w:rPr>
          <w:rFonts w:ascii="Aptos" w:hAnsi="Aptos"/>
        </w:rPr>
        <w:t>allowance of 2 weeks workshop skills training t</w:t>
      </w:r>
      <w:r w:rsidR="004408D8">
        <w:rPr>
          <w:rFonts w:ascii="Aptos" w:hAnsi="Aptos"/>
        </w:rPr>
        <w:t xml:space="preserve">hat can </w:t>
      </w:r>
      <w:r w:rsidR="00E973D2" w:rsidRPr="00E973D2">
        <w:rPr>
          <w:rFonts w:ascii="Aptos" w:hAnsi="Aptos"/>
        </w:rPr>
        <w:t xml:space="preserve">count towards the small vessel CoC </w:t>
      </w:r>
      <w:r w:rsidR="00A2432B" w:rsidRPr="00015F25">
        <w:rPr>
          <w:rFonts w:ascii="Aptos" w:hAnsi="Aptos"/>
        </w:rPr>
        <w:t xml:space="preserve">as per MSN 1904 </w:t>
      </w:r>
      <w:r w:rsidR="00A2038A" w:rsidRPr="00015F25">
        <w:rPr>
          <w:rFonts w:ascii="Aptos" w:hAnsi="Aptos"/>
        </w:rPr>
        <w:t>section</w:t>
      </w:r>
      <w:r w:rsidR="00735E84">
        <w:rPr>
          <w:rFonts w:ascii="Aptos" w:hAnsi="Aptos"/>
        </w:rPr>
        <w:t>s</w:t>
      </w:r>
      <w:r w:rsidR="00A2038A" w:rsidRPr="00015F25">
        <w:rPr>
          <w:rFonts w:ascii="Aptos" w:hAnsi="Aptos"/>
        </w:rPr>
        <w:t xml:space="preserve"> 4.5.</w:t>
      </w:r>
      <w:r w:rsidRPr="00015F25">
        <w:rPr>
          <w:rFonts w:ascii="Aptos" w:hAnsi="Aptos"/>
        </w:rPr>
        <w:t>1</w:t>
      </w:r>
      <w:r w:rsidR="00735E84">
        <w:rPr>
          <w:rFonts w:ascii="Aptos" w:hAnsi="Aptos"/>
        </w:rPr>
        <w:t xml:space="preserve"> and 8.5 (approval)</w:t>
      </w:r>
      <w:r w:rsidR="009B664E" w:rsidRPr="00015F25">
        <w:rPr>
          <w:rFonts w:ascii="Aptos" w:hAnsi="Aptos"/>
        </w:rPr>
        <w:t>.</w:t>
      </w:r>
    </w:p>
    <w:p w14:paraId="6571D354" w14:textId="349D8C5F" w:rsidR="005C378F" w:rsidRPr="0058050C" w:rsidRDefault="00D4460E" w:rsidP="00B708EE">
      <w:pPr>
        <w:pStyle w:val="Heading1"/>
        <w:spacing w:after="0"/>
        <w:rPr>
          <w:rFonts w:ascii="Aptos" w:hAnsi="Aptos"/>
        </w:rPr>
      </w:pPr>
      <w:bookmarkStart w:id="6" w:name="_Toc176768449"/>
      <w:r w:rsidRPr="0058050C">
        <w:rPr>
          <w:rFonts w:ascii="Aptos" w:hAnsi="Aptos"/>
        </w:rPr>
        <w:t>Part 2 – Aim of the Course</w:t>
      </w:r>
      <w:bookmarkEnd w:id="6"/>
    </w:p>
    <w:p w14:paraId="04926893" w14:textId="77777777" w:rsidR="00D4460E" w:rsidRPr="00D4460E" w:rsidRDefault="00D4460E" w:rsidP="00B708EE">
      <w:pPr>
        <w:numPr>
          <w:ilvl w:val="0"/>
          <w:numId w:val="2"/>
        </w:numPr>
        <w:spacing w:after="0" w:line="264" w:lineRule="auto"/>
        <w:ind w:left="567" w:hanging="567"/>
        <w:contextualSpacing/>
        <w:jc w:val="both"/>
        <w:rPr>
          <w:rFonts w:ascii="Aptos" w:eastAsiaTheme="minorEastAsia" w:hAnsi="Aptos"/>
        </w:rPr>
      </w:pPr>
      <w:r w:rsidRPr="00D4460E">
        <w:rPr>
          <w:rFonts w:ascii="Aptos" w:eastAsiaTheme="minorEastAsia" w:hAnsi="Aptos"/>
        </w:rPr>
        <w:t>Aim of the Course</w:t>
      </w:r>
    </w:p>
    <w:p w14:paraId="7FC28379" w14:textId="77777777" w:rsidR="00D4460E" w:rsidRPr="00D4460E" w:rsidRDefault="00D4460E" w:rsidP="00D4460E">
      <w:pPr>
        <w:spacing w:after="120" w:line="264" w:lineRule="auto"/>
        <w:ind w:left="567"/>
        <w:contextualSpacing/>
        <w:jc w:val="both"/>
        <w:rPr>
          <w:rFonts w:ascii="Aptos" w:eastAsiaTheme="minorEastAsia" w:hAnsi="Aptos"/>
        </w:rPr>
      </w:pPr>
    </w:p>
    <w:p w14:paraId="643AC260" w14:textId="2F828007" w:rsidR="00D4460E" w:rsidRPr="00D4460E" w:rsidRDefault="00D4460E" w:rsidP="00D4460E">
      <w:pPr>
        <w:numPr>
          <w:ilvl w:val="1"/>
          <w:numId w:val="2"/>
        </w:numPr>
        <w:spacing w:after="0" w:line="264" w:lineRule="auto"/>
        <w:ind w:left="567" w:hanging="567"/>
        <w:contextualSpacing/>
        <w:jc w:val="both"/>
        <w:rPr>
          <w:rFonts w:ascii="Aptos" w:eastAsiaTheme="minorEastAsia" w:hAnsi="Aptos"/>
        </w:rPr>
      </w:pPr>
      <w:r w:rsidRPr="00D4460E">
        <w:rPr>
          <w:rFonts w:ascii="Aptos" w:eastAsiaTheme="minorEastAsia" w:hAnsi="Aptos"/>
        </w:rPr>
        <w:t xml:space="preserve">The aim of the course is to provide </w:t>
      </w:r>
      <w:r w:rsidR="00C06496">
        <w:rPr>
          <w:rFonts w:ascii="Aptos" w:eastAsiaTheme="minorEastAsia" w:hAnsi="Aptos"/>
        </w:rPr>
        <w:t xml:space="preserve">learners </w:t>
      </w:r>
      <w:r w:rsidRPr="00D4460E">
        <w:rPr>
          <w:rFonts w:ascii="Aptos" w:eastAsiaTheme="minorEastAsia" w:hAnsi="Aptos"/>
        </w:rPr>
        <w:t xml:space="preserve">with the basic theoretical knowledge and some practical </w:t>
      </w:r>
      <w:r w:rsidR="00537FDA" w:rsidRPr="00D4460E">
        <w:rPr>
          <w:rFonts w:ascii="Aptos" w:eastAsiaTheme="minorEastAsia" w:hAnsi="Aptos"/>
        </w:rPr>
        <w:t>hands-on</w:t>
      </w:r>
      <w:r w:rsidRPr="00D4460E">
        <w:rPr>
          <w:rFonts w:ascii="Aptos" w:eastAsiaTheme="minorEastAsia" w:hAnsi="Aptos"/>
        </w:rPr>
        <w:t xml:space="preserve"> experience. Part One will be aimed at all crew members (operationally) and Part Two will be technical based. </w:t>
      </w:r>
      <w:r w:rsidR="00C06496">
        <w:rPr>
          <w:rFonts w:ascii="Aptos" w:eastAsiaTheme="minorEastAsia" w:hAnsi="Aptos"/>
        </w:rPr>
        <w:t>Learners</w:t>
      </w:r>
      <w:r w:rsidRPr="00D4460E">
        <w:rPr>
          <w:rFonts w:ascii="Aptos" w:eastAsiaTheme="minorEastAsia" w:hAnsi="Aptos"/>
        </w:rPr>
        <w:t xml:space="preserve"> must have completed Part One of the course in order to move onto Part Two. Some </w:t>
      </w:r>
      <w:r w:rsidR="00C06496">
        <w:rPr>
          <w:rFonts w:ascii="Aptos" w:eastAsiaTheme="minorEastAsia" w:hAnsi="Aptos"/>
        </w:rPr>
        <w:t xml:space="preserve">learners </w:t>
      </w:r>
      <w:r w:rsidRPr="00D4460E">
        <w:rPr>
          <w:rFonts w:ascii="Aptos" w:eastAsiaTheme="minorEastAsia" w:hAnsi="Aptos"/>
        </w:rPr>
        <w:t xml:space="preserve">may only wish to attend Part One which is designed more around the safety and familiarisation, and general understanding. </w:t>
      </w:r>
    </w:p>
    <w:p w14:paraId="3D3FBBCF" w14:textId="77777777" w:rsidR="00D4460E" w:rsidRPr="00D4460E" w:rsidRDefault="00D4460E" w:rsidP="00D4460E">
      <w:pPr>
        <w:spacing w:after="0" w:line="264" w:lineRule="auto"/>
        <w:ind w:left="567"/>
        <w:contextualSpacing/>
        <w:jc w:val="both"/>
        <w:rPr>
          <w:rFonts w:ascii="Aptos" w:eastAsiaTheme="minorEastAsia" w:hAnsi="Aptos"/>
        </w:rPr>
      </w:pPr>
    </w:p>
    <w:p w14:paraId="764E0652" w14:textId="0B46B789" w:rsidR="00D4460E" w:rsidRPr="00D4460E" w:rsidRDefault="00D4460E" w:rsidP="00D4460E">
      <w:pPr>
        <w:numPr>
          <w:ilvl w:val="1"/>
          <w:numId w:val="2"/>
        </w:numPr>
        <w:spacing w:after="0" w:line="264" w:lineRule="auto"/>
        <w:ind w:left="567" w:hanging="567"/>
        <w:contextualSpacing/>
        <w:jc w:val="both"/>
        <w:rPr>
          <w:rFonts w:ascii="Aptos" w:eastAsiaTheme="minorEastAsia" w:hAnsi="Aptos"/>
        </w:rPr>
      </w:pPr>
      <w:r w:rsidRPr="00D4460E">
        <w:rPr>
          <w:rFonts w:ascii="Aptos" w:eastAsiaTheme="minorEastAsia" w:hAnsi="Aptos"/>
        </w:rPr>
        <w:t xml:space="preserve">The course also aims to give the basic training to </w:t>
      </w:r>
      <w:r w:rsidR="007501BD">
        <w:rPr>
          <w:rFonts w:ascii="Aptos" w:eastAsiaTheme="minorEastAsia" w:hAnsi="Aptos"/>
        </w:rPr>
        <w:t xml:space="preserve">all crew and further technical training to </w:t>
      </w:r>
      <w:r w:rsidRPr="00D4460E">
        <w:rPr>
          <w:rFonts w:ascii="Aptos" w:eastAsiaTheme="minorEastAsia" w:hAnsi="Aptos"/>
        </w:rPr>
        <w:t>engineer</w:t>
      </w:r>
      <w:r w:rsidR="007501BD">
        <w:rPr>
          <w:rFonts w:ascii="Aptos" w:eastAsiaTheme="minorEastAsia" w:hAnsi="Aptos"/>
        </w:rPr>
        <w:t xml:space="preserve">s </w:t>
      </w:r>
      <w:r w:rsidRPr="00D4460E">
        <w:rPr>
          <w:rFonts w:ascii="Aptos" w:eastAsiaTheme="minorEastAsia" w:hAnsi="Aptos"/>
        </w:rPr>
        <w:t xml:space="preserve">who want to pursue a career on “Small Vessels” (Fishing Vessels, Yachts, Tugs, </w:t>
      </w:r>
      <w:r w:rsidRPr="00D4460E">
        <w:rPr>
          <w:rFonts w:ascii="Aptos" w:eastAsiaTheme="minorEastAsia" w:hAnsi="Aptos"/>
        </w:rPr>
        <w:lastRenderedPageBreak/>
        <w:t xml:space="preserve">Workboats, Standby, Seismic Survey, Oceanographic Research </w:t>
      </w:r>
      <w:r w:rsidR="00537FDA" w:rsidRPr="00D4460E">
        <w:rPr>
          <w:rFonts w:ascii="Aptos" w:eastAsiaTheme="minorEastAsia" w:hAnsi="Aptos"/>
        </w:rPr>
        <w:t>Vessels,</w:t>
      </w:r>
      <w:r w:rsidRPr="00D4460E">
        <w:rPr>
          <w:rFonts w:ascii="Aptos" w:eastAsiaTheme="minorEastAsia" w:hAnsi="Aptos"/>
        </w:rPr>
        <w:t xml:space="preserve"> and Government Patrol Vessels).</w:t>
      </w:r>
    </w:p>
    <w:p w14:paraId="2A5562A3" w14:textId="77777777" w:rsidR="00D4460E" w:rsidRPr="00D4460E" w:rsidRDefault="00D4460E" w:rsidP="00D4460E">
      <w:pPr>
        <w:spacing w:after="0" w:line="264" w:lineRule="auto"/>
        <w:jc w:val="both"/>
        <w:rPr>
          <w:rFonts w:ascii="Aptos" w:eastAsiaTheme="minorEastAsia" w:hAnsi="Aptos"/>
        </w:rPr>
      </w:pPr>
    </w:p>
    <w:p w14:paraId="28B5E1F4" w14:textId="485894DB" w:rsidR="00D4460E" w:rsidRPr="00D4460E" w:rsidRDefault="00D4460E" w:rsidP="00D4460E">
      <w:pPr>
        <w:numPr>
          <w:ilvl w:val="1"/>
          <w:numId w:val="2"/>
        </w:numPr>
        <w:spacing w:after="0" w:line="264" w:lineRule="auto"/>
        <w:ind w:left="567" w:hanging="567"/>
        <w:contextualSpacing/>
        <w:jc w:val="both"/>
        <w:rPr>
          <w:rFonts w:ascii="Aptos" w:eastAsiaTheme="minorEastAsia" w:hAnsi="Aptos"/>
        </w:rPr>
      </w:pPr>
      <w:r w:rsidRPr="00D4460E">
        <w:rPr>
          <w:rFonts w:ascii="Aptos" w:eastAsiaTheme="minorEastAsia" w:hAnsi="Aptos"/>
        </w:rPr>
        <w:t xml:space="preserve">The overall aim is to provide </w:t>
      </w:r>
      <w:r w:rsidR="00C06496">
        <w:rPr>
          <w:rFonts w:ascii="Aptos" w:eastAsiaTheme="minorEastAsia" w:hAnsi="Aptos"/>
        </w:rPr>
        <w:t>learners</w:t>
      </w:r>
      <w:r w:rsidRPr="00D4460E">
        <w:rPr>
          <w:rFonts w:ascii="Aptos" w:eastAsiaTheme="minorEastAsia" w:hAnsi="Aptos"/>
        </w:rPr>
        <w:t xml:space="preserve"> with the necessary knowledge, understanding and proficiency to </w:t>
      </w:r>
      <w:r w:rsidR="00EA03B5" w:rsidRPr="00D4460E">
        <w:rPr>
          <w:rFonts w:ascii="Aptos" w:eastAsiaTheme="minorEastAsia" w:hAnsi="Aptos"/>
        </w:rPr>
        <w:t>conduct</w:t>
      </w:r>
      <w:r w:rsidRPr="00D4460E">
        <w:rPr>
          <w:rFonts w:ascii="Aptos" w:eastAsiaTheme="minorEastAsia" w:hAnsi="Aptos"/>
        </w:rPr>
        <w:t xml:space="preserve"> safe and effective operations onboard of vessels already utilising electric drives with battery technologies. </w:t>
      </w:r>
    </w:p>
    <w:p w14:paraId="369CEDB1" w14:textId="4A2ECE58" w:rsidR="00CB6A05" w:rsidRPr="0058050C" w:rsidRDefault="00D4460E" w:rsidP="00B708EE">
      <w:pPr>
        <w:pStyle w:val="Heading1"/>
        <w:spacing w:after="0"/>
        <w:rPr>
          <w:rFonts w:ascii="Aptos" w:hAnsi="Aptos"/>
        </w:rPr>
      </w:pPr>
      <w:bookmarkStart w:id="7" w:name="_Toc176768450"/>
      <w:r w:rsidRPr="0058050C">
        <w:rPr>
          <w:rFonts w:ascii="Aptos" w:hAnsi="Aptos"/>
        </w:rPr>
        <w:t>Part 3 – Background of the Course</w:t>
      </w:r>
      <w:bookmarkEnd w:id="7"/>
      <w:r w:rsidR="00CB6A05" w:rsidRPr="0058050C">
        <w:rPr>
          <w:rFonts w:ascii="Aptos" w:hAnsi="Aptos"/>
        </w:rPr>
        <w:t xml:space="preserve"> </w:t>
      </w:r>
    </w:p>
    <w:p w14:paraId="46C16A3A" w14:textId="77777777" w:rsidR="00D4460E" w:rsidRPr="00D4460E" w:rsidRDefault="00D4460E" w:rsidP="00B708EE">
      <w:pPr>
        <w:numPr>
          <w:ilvl w:val="0"/>
          <w:numId w:val="2"/>
        </w:numPr>
        <w:spacing w:after="0" w:line="264" w:lineRule="auto"/>
        <w:ind w:left="567" w:hanging="567"/>
        <w:contextualSpacing/>
        <w:jc w:val="both"/>
        <w:rPr>
          <w:rFonts w:ascii="Aptos" w:eastAsiaTheme="minorEastAsia" w:hAnsi="Aptos"/>
        </w:rPr>
      </w:pPr>
      <w:r w:rsidRPr="00D4460E">
        <w:rPr>
          <w:rFonts w:ascii="Aptos" w:eastAsiaTheme="minorEastAsia" w:hAnsi="Aptos"/>
        </w:rPr>
        <w:t>Background of the course</w:t>
      </w:r>
    </w:p>
    <w:p w14:paraId="05150EF0" w14:textId="77777777" w:rsidR="00D4460E" w:rsidRPr="00D4460E" w:rsidRDefault="00D4460E" w:rsidP="00D4460E">
      <w:pPr>
        <w:spacing w:after="120" w:line="264" w:lineRule="auto"/>
        <w:ind w:left="567"/>
        <w:contextualSpacing/>
        <w:jc w:val="both"/>
        <w:rPr>
          <w:rFonts w:ascii="Aptos" w:eastAsiaTheme="minorEastAsia" w:hAnsi="Aptos"/>
        </w:rPr>
      </w:pPr>
    </w:p>
    <w:p w14:paraId="13EAB4D4" w14:textId="70C6E4F8" w:rsidR="00D4460E" w:rsidRDefault="00D4460E" w:rsidP="00D4460E">
      <w:pPr>
        <w:numPr>
          <w:ilvl w:val="1"/>
          <w:numId w:val="2"/>
        </w:numPr>
        <w:spacing w:after="0" w:line="264" w:lineRule="auto"/>
        <w:ind w:left="567" w:hanging="567"/>
        <w:contextualSpacing/>
        <w:jc w:val="both"/>
        <w:rPr>
          <w:rFonts w:ascii="Aptos" w:eastAsiaTheme="minorEastAsia" w:hAnsi="Aptos"/>
        </w:rPr>
      </w:pPr>
      <w:r w:rsidRPr="00D4460E">
        <w:rPr>
          <w:rFonts w:ascii="Aptos" w:eastAsiaTheme="minorEastAsia" w:hAnsi="Aptos"/>
        </w:rPr>
        <w:t xml:space="preserve">It was identified that due to the increase in sophistication of battery technology, </w:t>
      </w:r>
      <w:r w:rsidR="00EA03B5" w:rsidRPr="00D4460E">
        <w:rPr>
          <w:rFonts w:ascii="Aptos" w:eastAsiaTheme="minorEastAsia" w:hAnsi="Aptos"/>
        </w:rPr>
        <w:t>electronics,</w:t>
      </w:r>
      <w:r w:rsidRPr="00D4460E">
        <w:rPr>
          <w:rFonts w:ascii="Aptos" w:eastAsiaTheme="minorEastAsia" w:hAnsi="Aptos"/>
        </w:rPr>
        <w:t xml:space="preserve"> and electric drives in the small vessel sector there is a need for further crew training regarding the use of batteries and associated systems. It was therefore decided that a new MCA course criteria would be designed to sit alongside the Approved Engine Course 1 &amp; 2 (AEC1 &amp; AEC2).</w:t>
      </w:r>
    </w:p>
    <w:p w14:paraId="2E27DFDD" w14:textId="77777777" w:rsidR="00D4460E" w:rsidRPr="00D4460E" w:rsidRDefault="00D4460E" w:rsidP="00D4460E">
      <w:pPr>
        <w:spacing w:after="0" w:line="264" w:lineRule="auto"/>
        <w:jc w:val="both"/>
        <w:rPr>
          <w:rFonts w:ascii="Aptos" w:eastAsiaTheme="minorEastAsia" w:hAnsi="Aptos"/>
        </w:rPr>
      </w:pPr>
    </w:p>
    <w:p w14:paraId="73853EE9" w14:textId="1CDFE41E" w:rsidR="000972CD" w:rsidRPr="007501BD" w:rsidRDefault="000972CD" w:rsidP="007501BD">
      <w:pPr>
        <w:numPr>
          <w:ilvl w:val="1"/>
          <w:numId w:val="2"/>
        </w:numPr>
        <w:spacing w:after="0" w:line="264" w:lineRule="auto"/>
        <w:ind w:left="567" w:hanging="567"/>
        <w:contextualSpacing/>
        <w:jc w:val="both"/>
        <w:rPr>
          <w:rFonts w:ascii="Aptos" w:eastAsiaTheme="minorEastAsia" w:hAnsi="Aptos"/>
        </w:rPr>
      </w:pPr>
      <w:r w:rsidRPr="007501BD">
        <w:rPr>
          <w:rFonts w:ascii="Aptos" w:eastAsiaTheme="minorEastAsia" w:hAnsi="Aptos"/>
        </w:rPr>
        <w:t xml:space="preserve">The AEPC1 Working Group, MCA, new approved Training </w:t>
      </w:r>
      <w:r w:rsidR="00EA03B5" w:rsidRPr="007501BD">
        <w:rPr>
          <w:rFonts w:ascii="Aptos" w:eastAsiaTheme="minorEastAsia" w:hAnsi="Aptos"/>
        </w:rPr>
        <w:t>Providers,</w:t>
      </w:r>
      <w:r w:rsidRPr="007501BD">
        <w:rPr>
          <w:rFonts w:ascii="Aptos" w:eastAsiaTheme="minorEastAsia" w:hAnsi="Aptos"/>
        </w:rPr>
        <w:t xml:space="preserve"> and other agreed stakeholders will meet on a 6 monthly basis following the implementation of the course to review any future technologies that may have emerged, the success of the course, any new questions required to be added to the question bank and any other relevant topics of discussion. The meeting frequency can be subject to change based on Industry developments/requirements as agreed with the Working Group Chair, </w:t>
      </w:r>
      <w:r w:rsidR="00EA03B5" w:rsidRPr="007501BD">
        <w:rPr>
          <w:rFonts w:ascii="Aptos" w:eastAsiaTheme="minorEastAsia" w:hAnsi="Aptos"/>
        </w:rPr>
        <w:t>members,</w:t>
      </w:r>
      <w:r w:rsidRPr="007501BD">
        <w:rPr>
          <w:rFonts w:ascii="Aptos" w:eastAsiaTheme="minorEastAsia" w:hAnsi="Aptos"/>
        </w:rPr>
        <w:t xml:space="preserve"> and the MCA Chief Examiner.</w:t>
      </w:r>
    </w:p>
    <w:p w14:paraId="116F2102" w14:textId="626E54C9" w:rsidR="00465C07" w:rsidRPr="0058050C" w:rsidRDefault="00D4460E" w:rsidP="00B708EE">
      <w:pPr>
        <w:pStyle w:val="Heading1"/>
        <w:spacing w:after="0"/>
        <w:rPr>
          <w:rFonts w:ascii="Aptos" w:hAnsi="Aptos"/>
        </w:rPr>
      </w:pPr>
      <w:bookmarkStart w:id="8" w:name="_Toc176768451"/>
      <w:r w:rsidRPr="0058050C">
        <w:rPr>
          <w:rFonts w:ascii="Aptos" w:hAnsi="Aptos"/>
        </w:rPr>
        <w:t>Part 4 – Health and Safety: Conduct of Training</w:t>
      </w:r>
      <w:bookmarkEnd w:id="8"/>
      <w:r w:rsidRPr="0058050C">
        <w:rPr>
          <w:rFonts w:ascii="Aptos" w:hAnsi="Aptos"/>
        </w:rPr>
        <w:t xml:space="preserve"> </w:t>
      </w:r>
    </w:p>
    <w:p w14:paraId="6F51F615" w14:textId="77777777" w:rsidR="00D4460E" w:rsidRDefault="00D4460E" w:rsidP="00B708EE">
      <w:pPr>
        <w:pStyle w:val="ListParagraph"/>
        <w:numPr>
          <w:ilvl w:val="0"/>
          <w:numId w:val="2"/>
        </w:numPr>
        <w:spacing w:after="0" w:line="264" w:lineRule="auto"/>
        <w:ind w:left="567" w:hanging="567"/>
        <w:jc w:val="both"/>
        <w:rPr>
          <w:rFonts w:ascii="Aptos" w:hAnsi="Aptos"/>
        </w:rPr>
      </w:pPr>
      <w:r w:rsidRPr="00C72737">
        <w:rPr>
          <w:rFonts w:ascii="Aptos" w:hAnsi="Aptos"/>
        </w:rPr>
        <w:t>Health and Safety: Conduct of Training</w:t>
      </w:r>
    </w:p>
    <w:p w14:paraId="365A71D9" w14:textId="77777777" w:rsidR="00D4460E" w:rsidRPr="00C72737" w:rsidRDefault="00D4460E" w:rsidP="00D4460E">
      <w:pPr>
        <w:pStyle w:val="ListParagraph"/>
        <w:ind w:left="567"/>
        <w:jc w:val="both"/>
        <w:rPr>
          <w:rFonts w:ascii="Aptos" w:hAnsi="Aptos"/>
        </w:rPr>
      </w:pPr>
    </w:p>
    <w:p w14:paraId="46CE732A" w14:textId="623A442C" w:rsidR="00D4460E" w:rsidRDefault="00D4460E" w:rsidP="00D4460E">
      <w:pPr>
        <w:pStyle w:val="ListParagraph"/>
        <w:numPr>
          <w:ilvl w:val="1"/>
          <w:numId w:val="2"/>
        </w:numPr>
        <w:spacing w:after="0" w:line="264" w:lineRule="auto"/>
        <w:ind w:left="567" w:hanging="567"/>
        <w:jc w:val="both"/>
        <w:rPr>
          <w:rFonts w:ascii="Aptos" w:hAnsi="Aptos"/>
        </w:rPr>
      </w:pPr>
      <w:r>
        <w:rPr>
          <w:rFonts w:ascii="Aptos" w:hAnsi="Aptos"/>
        </w:rPr>
        <w:t xml:space="preserve">At all times, the safety of the learners and staff delivering training must be </w:t>
      </w:r>
      <w:r w:rsidR="00253607">
        <w:rPr>
          <w:rFonts w:ascii="Aptos" w:hAnsi="Aptos"/>
        </w:rPr>
        <w:t>ensured.</w:t>
      </w:r>
    </w:p>
    <w:p w14:paraId="7924EA38" w14:textId="77777777" w:rsidR="00D4460E" w:rsidRDefault="00D4460E" w:rsidP="00D4460E">
      <w:pPr>
        <w:pStyle w:val="ListParagraph"/>
        <w:spacing w:after="0"/>
        <w:ind w:left="567"/>
        <w:jc w:val="both"/>
        <w:rPr>
          <w:rFonts w:ascii="Aptos" w:hAnsi="Aptos"/>
        </w:rPr>
      </w:pPr>
    </w:p>
    <w:p w14:paraId="183A6FFD" w14:textId="77777777" w:rsidR="00D4460E" w:rsidRDefault="00D4460E" w:rsidP="00D4460E">
      <w:pPr>
        <w:pStyle w:val="ListParagraph"/>
        <w:numPr>
          <w:ilvl w:val="1"/>
          <w:numId w:val="2"/>
        </w:numPr>
        <w:spacing w:after="0" w:line="264" w:lineRule="auto"/>
        <w:ind w:left="567" w:hanging="567"/>
        <w:jc w:val="both"/>
        <w:rPr>
          <w:rFonts w:ascii="Aptos" w:hAnsi="Aptos"/>
        </w:rPr>
      </w:pPr>
      <w:r w:rsidRPr="00407E4D">
        <w:rPr>
          <w:rFonts w:ascii="Aptos" w:hAnsi="Aptos"/>
        </w:rPr>
        <w:t xml:space="preserve">Practical exercises should be designed and delivered solely to meet the course criteria. </w:t>
      </w:r>
    </w:p>
    <w:p w14:paraId="14E70A50" w14:textId="77777777" w:rsidR="00D4460E" w:rsidRPr="00407E4D" w:rsidRDefault="00D4460E" w:rsidP="00D4460E">
      <w:pPr>
        <w:pStyle w:val="ListParagraph"/>
        <w:jc w:val="both"/>
        <w:rPr>
          <w:rFonts w:ascii="Aptos" w:hAnsi="Aptos"/>
        </w:rPr>
      </w:pPr>
    </w:p>
    <w:p w14:paraId="7E836AE3" w14:textId="0533E202" w:rsidR="00D4460E" w:rsidRDefault="00D4460E" w:rsidP="00D4460E">
      <w:pPr>
        <w:pStyle w:val="ListParagraph"/>
        <w:numPr>
          <w:ilvl w:val="1"/>
          <w:numId w:val="2"/>
        </w:numPr>
        <w:spacing w:after="0" w:line="264" w:lineRule="auto"/>
        <w:ind w:left="567" w:hanging="567"/>
        <w:jc w:val="both"/>
        <w:rPr>
          <w:rFonts w:ascii="Aptos" w:hAnsi="Aptos"/>
        </w:rPr>
      </w:pPr>
      <w:r>
        <w:rPr>
          <w:rFonts w:ascii="Aptos" w:hAnsi="Aptos"/>
        </w:rPr>
        <w:t xml:space="preserve">All </w:t>
      </w:r>
      <w:r w:rsidR="006B4FBD">
        <w:rPr>
          <w:rFonts w:ascii="Aptos" w:hAnsi="Aptos"/>
        </w:rPr>
        <w:t xml:space="preserve">Training Providers </w:t>
      </w:r>
      <w:r>
        <w:rPr>
          <w:rFonts w:ascii="Aptos" w:hAnsi="Aptos"/>
        </w:rPr>
        <w:t xml:space="preserve">must adhere to applicable regulations made under the Health and Safety at Work Act 1974 as </w:t>
      </w:r>
      <w:r w:rsidR="00EA03B5">
        <w:rPr>
          <w:rFonts w:ascii="Aptos" w:hAnsi="Aptos"/>
        </w:rPr>
        <w:t>amended and</w:t>
      </w:r>
      <w:r>
        <w:rPr>
          <w:rFonts w:ascii="Aptos" w:hAnsi="Aptos"/>
        </w:rPr>
        <w:t xml:space="preserve"> take proper account of the advice given in associated guidance documents, and “Approved Codes of Practice”. Outside of the UK, </w:t>
      </w:r>
      <w:r w:rsidR="006B4FBD">
        <w:rPr>
          <w:rFonts w:ascii="Aptos" w:hAnsi="Aptos"/>
        </w:rPr>
        <w:t>Training Providers</w:t>
      </w:r>
      <w:r>
        <w:rPr>
          <w:rFonts w:ascii="Aptos" w:hAnsi="Aptos"/>
        </w:rPr>
        <w:t xml:space="preserve"> must adhere to relevant national legislation and have a routine inspection to ensure a safe working environment for </w:t>
      </w:r>
      <w:r w:rsidR="00C46C4F">
        <w:rPr>
          <w:rFonts w:ascii="Aptos" w:hAnsi="Aptos"/>
        </w:rPr>
        <w:t>learners</w:t>
      </w:r>
      <w:r>
        <w:rPr>
          <w:rFonts w:ascii="Aptos" w:hAnsi="Aptos"/>
        </w:rPr>
        <w:t xml:space="preserve"> broadly equivalent to the UKs standards (Health and Safety at Work Act 1974</w:t>
      </w:r>
      <w:r w:rsidR="00A47250">
        <w:rPr>
          <w:rFonts w:ascii="Aptos" w:hAnsi="Aptos"/>
        </w:rPr>
        <w:t xml:space="preserve"> as amended</w:t>
      </w:r>
      <w:r>
        <w:rPr>
          <w:rFonts w:ascii="Aptos" w:hAnsi="Aptos"/>
        </w:rPr>
        <w:t xml:space="preserve">). </w:t>
      </w:r>
    </w:p>
    <w:p w14:paraId="12A87FC7" w14:textId="77777777" w:rsidR="00D4460E" w:rsidRPr="0073390F" w:rsidRDefault="00D4460E" w:rsidP="00D4460E">
      <w:pPr>
        <w:pStyle w:val="ListParagraph"/>
        <w:jc w:val="both"/>
        <w:rPr>
          <w:rFonts w:ascii="Aptos" w:hAnsi="Aptos"/>
        </w:rPr>
      </w:pPr>
    </w:p>
    <w:p w14:paraId="653AABC4" w14:textId="0F1422C8" w:rsidR="00D4460E" w:rsidRDefault="00D4460E" w:rsidP="00D4460E">
      <w:pPr>
        <w:pStyle w:val="ListParagraph"/>
        <w:numPr>
          <w:ilvl w:val="1"/>
          <w:numId w:val="2"/>
        </w:numPr>
        <w:spacing w:after="0" w:line="264" w:lineRule="auto"/>
        <w:ind w:left="567" w:hanging="567"/>
        <w:jc w:val="both"/>
        <w:rPr>
          <w:rFonts w:ascii="Aptos" w:hAnsi="Aptos"/>
        </w:rPr>
      </w:pPr>
      <w:r>
        <w:rPr>
          <w:rFonts w:ascii="Aptos" w:hAnsi="Aptos"/>
        </w:rPr>
        <w:t xml:space="preserve">Training </w:t>
      </w:r>
      <w:r w:rsidR="006B4FBD">
        <w:rPr>
          <w:rFonts w:ascii="Aptos" w:hAnsi="Aptos"/>
        </w:rPr>
        <w:t>Providers</w:t>
      </w:r>
      <w:r>
        <w:rPr>
          <w:rFonts w:ascii="Aptos" w:hAnsi="Aptos"/>
        </w:rPr>
        <w:t xml:space="preserve"> are required to make assessments of any potential risks to the health and safety of staff and learners that may be associated with their activities. They are also required </w:t>
      </w:r>
      <w:r>
        <w:rPr>
          <w:rFonts w:ascii="Aptos" w:hAnsi="Aptos"/>
        </w:rPr>
        <w:lastRenderedPageBreak/>
        <w:t xml:space="preserve">to identify, implement, </w:t>
      </w:r>
      <w:r w:rsidR="00EA03B5">
        <w:rPr>
          <w:rFonts w:ascii="Aptos" w:hAnsi="Aptos"/>
        </w:rPr>
        <w:t>monitor,</w:t>
      </w:r>
      <w:r>
        <w:rPr>
          <w:rFonts w:ascii="Aptos" w:hAnsi="Aptos"/>
        </w:rPr>
        <w:t xml:space="preserve"> and review effective measures for minimising and controlling risks.</w:t>
      </w:r>
    </w:p>
    <w:p w14:paraId="16DC5A11" w14:textId="77777777" w:rsidR="00D4460E" w:rsidRPr="00165EBB" w:rsidRDefault="00D4460E" w:rsidP="00D4460E">
      <w:pPr>
        <w:pStyle w:val="ListParagraph"/>
        <w:jc w:val="both"/>
        <w:rPr>
          <w:rFonts w:ascii="Aptos" w:hAnsi="Aptos"/>
        </w:rPr>
      </w:pPr>
    </w:p>
    <w:p w14:paraId="1E780C2E" w14:textId="5666AAAD" w:rsidR="00D4460E" w:rsidRDefault="006B4FBD" w:rsidP="00D4460E">
      <w:pPr>
        <w:pStyle w:val="ListParagraph"/>
        <w:numPr>
          <w:ilvl w:val="1"/>
          <w:numId w:val="2"/>
        </w:numPr>
        <w:spacing w:after="0" w:line="264" w:lineRule="auto"/>
        <w:ind w:left="567" w:hanging="567"/>
        <w:jc w:val="both"/>
        <w:rPr>
          <w:rFonts w:ascii="Aptos" w:hAnsi="Aptos"/>
        </w:rPr>
      </w:pPr>
      <w:r>
        <w:rPr>
          <w:rFonts w:ascii="Aptos" w:hAnsi="Aptos"/>
        </w:rPr>
        <w:t xml:space="preserve">Providers </w:t>
      </w:r>
      <w:r w:rsidR="00D4460E">
        <w:rPr>
          <w:rFonts w:ascii="Aptos" w:hAnsi="Aptos"/>
        </w:rPr>
        <w:t>are required to make effective arrangements for dealing with any emergency, incident or accident that may occur during the training course. In the UK, the foregoing is required in accordance with the Management of Health and Safety at Work Regulations 1999, as amended.</w:t>
      </w:r>
    </w:p>
    <w:p w14:paraId="7E77F78E" w14:textId="77777777" w:rsidR="00D4460E" w:rsidRPr="00165EBB" w:rsidRDefault="00D4460E" w:rsidP="00D4460E">
      <w:pPr>
        <w:pStyle w:val="ListParagraph"/>
        <w:jc w:val="both"/>
        <w:rPr>
          <w:rFonts w:ascii="Aptos" w:hAnsi="Aptos"/>
        </w:rPr>
      </w:pPr>
    </w:p>
    <w:p w14:paraId="5B61014A" w14:textId="0CCE46C7" w:rsidR="00D4460E" w:rsidRDefault="006B4FBD" w:rsidP="00D4460E">
      <w:pPr>
        <w:pStyle w:val="ListParagraph"/>
        <w:numPr>
          <w:ilvl w:val="1"/>
          <w:numId w:val="2"/>
        </w:numPr>
        <w:spacing w:after="0" w:line="264" w:lineRule="auto"/>
        <w:ind w:left="567" w:hanging="567"/>
        <w:jc w:val="both"/>
        <w:rPr>
          <w:rFonts w:ascii="Aptos" w:hAnsi="Aptos"/>
        </w:rPr>
      </w:pPr>
      <w:r>
        <w:rPr>
          <w:rFonts w:ascii="Aptos" w:hAnsi="Aptos"/>
        </w:rPr>
        <w:t>Training Providers</w:t>
      </w:r>
      <w:r w:rsidR="00D4460E">
        <w:rPr>
          <w:rFonts w:ascii="Aptos" w:hAnsi="Aptos"/>
        </w:rPr>
        <w:t xml:space="preserve"> must draw up their own safe working procedures to meet the statutory Health and Safety obligations.</w:t>
      </w:r>
    </w:p>
    <w:p w14:paraId="04200B76" w14:textId="77777777" w:rsidR="00D4460E" w:rsidRPr="0058050C" w:rsidRDefault="00D4460E" w:rsidP="00B708EE">
      <w:pPr>
        <w:pStyle w:val="Heading1"/>
        <w:spacing w:after="0"/>
        <w:rPr>
          <w:rFonts w:ascii="Aptos" w:hAnsi="Aptos"/>
        </w:rPr>
      </w:pPr>
      <w:bookmarkStart w:id="9" w:name="_Toc176768452"/>
      <w:r w:rsidRPr="0058050C">
        <w:rPr>
          <w:rFonts w:ascii="Aptos" w:hAnsi="Aptos"/>
        </w:rPr>
        <w:t>Part 5 – Training Structure</w:t>
      </w:r>
      <w:bookmarkEnd w:id="9"/>
    </w:p>
    <w:p w14:paraId="5C645235" w14:textId="77777777" w:rsidR="00D4460E" w:rsidRDefault="00D4460E" w:rsidP="00B708EE">
      <w:pPr>
        <w:pStyle w:val="ListParagraph"/>
        <w:numPr>
          <w:ilvl w:val="0"/>
          <w:numId w:val="2"/>
        </w:numPr>
        <w:spacing w:after="0" w:line="264" w:lineRule="auto"/>
        <w:ind w:left="567" w:hanging="567"/>
        <w:jc w:val="both"/>
        <w:rPr>
          <w:rFonts w:ascii="Aptos" w:hAnsi="Aptos"/>
        </w:rPr>
      </w:pPr>
      <w:r w:rsidRPr="00F272E3">
        <w:rPr>
          <w:rFonts w:ascii="Aptos" w:hAnsi="Aptos"/>
        </w:rPr>
        <w:t xml:space="preserve">Training Structure. </w:t>
      </w:r>
    </w:p>
    <w:p w14:paraId="0FB298C5" w14:textId="77777777" w:rsidR="00D4460E" w:rsidRDefault="00D4460E" w:rsidP="00D4460E">
      <w:pPr>
        <w:pStyle w:val="ListParagraph"/>
        <w:ind w:left="567"/>
        <w:jc w:val="both"/>
        <w:rPr>
          <w:rFonts w:ascii="Aptos" w:hAnsi="Aptos"/>
        </w:rPr>
      </w:pPr>
    </w:p>
    <w:p w14:paraId="45B60120" w14:textId="50F00363" w:rsidR="00A87FBA" w:rsidRDefault="00D4460E" w:rsidP="00A87FBA">
      <w:pPr>
        <w:pStyle w:val="ListParagraph"/>
        <w:numPr>
          <w:ilvl w:val="1"/>
          <w:numId w:val="2"/>
        </w:numPr>
        <w:spacing w:after="0" w:line="264" w:lineRule="auto"/>
        <w:ind w:left="567" w:hanging="567"/>
        <w:jc w:val="both"/>
        <w:rPr>
          <w:rFonts w:ascii="Aptos" w:hAnsi="Aptos"/>
        </w:rPr>
      </w:pPr>
      <w:r w:rsidRPr="001136C9">
        <w:rPr>
          <w:rFonts w:ascii="Aptos" w:hAnsi="Aptos"/>
        </w:rPr>
        <w:t>The Approved Electric Propulsion Course (AEPC) 1 is divided into two parts. Part 1 will be aimed at all crew onboard a vessel which has been designed to focus on safety familiarisation and general understanding, whereas Part 2 will look at Electric Propulsion from a more technical perspective. Individuals must complete Part 1 in order to attend Part 2.</w:t>
      </w:r>
    </w:p>
    <w:p w14:paraId="0ACF6AAB" w14:textId="012D37BB" w:rsidR="00A87FBA" w:rsidRDefault="00A87FBA" w:rsidP="00A87FBA">
      <w:pPr>
        <w:pStyle w:val="ListParagraph"/>
        <w:spacing w:after="0" w:line="264" w:lineRule="auto"/>
        <w:ind w:left="567"/>
        <w:jc w:val="both"/>
        <w:rPr>
          <w:rFonts w:ascii="Aptos" w:hAnsi="Aptos"/>
        </w:rPr>
      </w:pPr>
    </w:p>
    <w:p w14:paraId="682E8F9B" w14:textId="2508AEBC" w:rsidR="00A87FBA" w:rsidRPr="00A87FBA" w:rsidRDefault="00A87FBA" w:rsidP="00A87FBA">
      <w:pPr>
        <w:pStyle w:val="ListParagraph"/>
        <w:numPr>
          <w:ilvl w:val="1"/>
          <w:numId w:val="2"/>
        </w:numPr>
        <w:spacing w:after="0" w:line="264" w:lineRule="auto"/>
        <w:ind w:left="567" w:hanging="567"/>
        <w:jc w:val="both"/>
        <w:rPr>
          <w:rFonts w:ascii="Aptos" w:hAnsi="Aptos"/>
        </w:rPr>
      </w:pPr>
      <w:r>
        <w:rPr>
          <w:rFonts w:ascii="Aptos" w:hAnsi="Aptos"/>
        </w:rPr>
        <w:t xml:space="preserve">Learners may undertake Parts 1 and 2 from different MCA Approved AEPC1 Training Providers. </w:t>
      </w:r>
    </w:p>
    <w:p w14:paraId="5180995C" w14:textId="77777777" w:rsidR="00D4460E" w:rsidRPr="001136C9" w:rsidRDefault="00D4460E" w:rsidP="00D4460E">
      <w:pPr>
        <w:pStyle w:val="ListParagraph"/>
        <w:spacing w:after="0"/>
        <w:ind w:left="567"/>
        <w:jc w:val="both"/>
        <w:rPr>
          <w:rFonts w:ascii="Aptos" w:hAnsi="Aptos"/>
        </w:rPr>
      </w:pPr>
    </w:p>
    <w:p w14:paraId="4D883F01" w14:textId="71AAAD8F" w:rsidR="00D4460E" w:rsidRPr="00583E0A" w:rsidRDefault="006B4FBD" w:rsidP="00D4460E">
      <w:pPr>
        <w:pStyle w:val="ListParagraph"/>
        <w:numPr>
          <w:ilvl w:val="1"/>
          <w:numId w:val="2"/>
        </w:numPr>
        <w:spacing w:after="0" w:line="264" w:lineRule="auto"/>
        <w:ind w:left="567" w:hanging="567"/>
        <w:jc w:val="both"/>
        <w:rPr>
          <w:rFonts w:ascii="Aptos" w:hAnsi="Aptos"/>
        </w:rPr>
      </w:pPr>
      <w:r>
        <w:rPr>
          <w:rFonts w:ascii="Aptos" w:hAnsi="Aptos"/>
        </w:rPr>
        <w:t>Providers</w:t>
      </w:r>
      <w:r w:rsidR="00893E54">
        <w:rPr>
          <w:rStyle w:val="FootnoteReference"/>
          <w:rFonts w:ascii="Aptos" w:hAnsi="Aptos"/>
        </w:rPr>
        <w:footnoteReference w:id="2"/>
      </w:r>
      <w:r w:rsidR="00D4460E" w:rsidRPr="00ED7BFD">
        <w:rPr>
          <w:rFonts w:ascii="Aptos" w:hAnsi="Aptos"/>
        </w:rPr>
        <w:t xml:space="preserve"> will need to develop a training programme covering the AEPC1 Learning Outcomes and then submit their training plans to </w:t>
      </w:r>
      <w:r w:rsidR="00B32054">
        <w:rPr>
          <w:rFonts w:ascii="Aptos" w:hAnsi="Aptos"/>
        </w:rPr>
        <w:t xml:space="preserve">the MCA to </w:t>
      </w:r>
      <w:r w:rsidR="00D4460E" w:rsidRPr="00ED7BFD">
        <w:rPr>
          <w:rFonts w:ascii="Aptos" w:hAnsi="Aptos"/>
        </w:rPr>
        <w:t xml:space="preserve">commence the approval process. </w:t>
      </w:r>
      <w:r w:rsidR="00D4460E" w:rsidRPr="00583E0A">
        <w:rPr>
          <w:rFonts w:ascii="Aptos" w:hAnsi="Aptos"/>
        </w:rPr>
        <w:t>Approvals requests must come to the Seafarer Training and Certification Branch (</w:t>
      </w:r>
      <w:hyperlink r:id="rId21" w:history="1">
        <w:r w:rsidR="00D4460E" w:rsidRPr="00583E0A">
          <w:rPr>
            <w:rStyle w:val="Hyperlink"/>
            <w:rFonts w:ascii="Aptos" w:hAnsi="Aptos"/>
          </w:rPr>
          <w:t>stc.courses@mcga.gov.uk</w:t>
        </w:r>
      </w:hyperlink>
      <w:r w:rsidR="00D4460E" w:rsidRPr="00583E0A">
        <w:rPr>
          <w:rFonts w:ascii="Aptos" w:hAnsi="Aptos"/>
        </w:rPr>
        <w:t xml:space="preserve">). </w:t>
      </w:r>
    </w:p>
    <w:p w14:paraId="7EE5E85E" w14:textId="77777777" w:rsidR="00D4460E" w:rsidRPr="003C7452" w:rsidRDefault="00D4460E" w:rsidP="00D4460E">
      <w:pPr>
        <w:pStyle w:val="ListParagraph"/>
        <w:jc w:val="both"/>
        <w:rPr>
          <w:rFonts w:ascii="Aptos" w:hAnsi="Aptos"/>
        </w:rPr>
      </w:pPr>
    </w:p>
    <w:p w14:paraId="55106AA3" w14:textId="77777777" w:rsidR="00D4460E" w:rsidRDefault="00D4460E" w:rsidP="00D4460E">
      <w:pPr>
        <w:pStyle w:val="ListParagraph"/>
        <w:numPr>
          <w:ilvl w:val="1"/>
          <w:numId w:val="2"/>
        </w:numPr>
        <w:spacing w:after="0" w:line="264" w:lineRule="auto"/>
        <w:ind w:left="567" w:hanging="567"/>
        <w:jc w:val="both"/>
        <w:rPr>
          <w:rFonts w:ascii="Aptos" w:hAnsi="Aptos"/>
        </w:rPr>
      </w:pPr>
      <w:r>
        <w:rPr>
          <w:rFonts w:ascii="Aptos" w:hAnsi="Aptos"/>
        </w:rPr>
        <w:t>The training plans must define education and training objectives and related standards of competence to be achieved. The levels of knowledge, understanding and skills appropriate to the assessments required under these criteria are required to be identified.</w:t>
      </w:r>
    </w:p>
    <w:p w14:paraId="71D7DF3B" w14:textId="77777777" w:rsidR="00D4460E" w:rsidRPr="00ED1E1B" w:rsidRDefault="00D4460E" w:rsidP="00D4460E">
      <w:pPr>
        <w:pStyle w:val="ListParagraph"/>
        <w:jc w:val="both"/>
        <w:rPr>
          <w:rFonts w:ascii="Aptos" w:hAnsi="Aptos"/>
        </w:rPr>
      </w:pPr>
    </w:p>
    <w:p w14:paraId="019BC97B" w14:textId="027614FD" w:rsidR="00D4460E" w:rsidRDefault="00D4460E" w:rsidP="00D4460E">
      <w:pPr>
        <w:pStyle w:val="ListParagraph"/>
        <w:numPr>
          <w:ilvl w:val="1"/>
          <w:numId w:val="2"/>
        </w:numPr>
        <w:spacing w:after="0" w:line="264" w:lineRule="auto"/>
        <w:ind w:left="567" w:hanging="567"/>
        <w:jc w:val="both"/>
        <w:rPr>
          <w:rFonts w:ascii="Aptos" w:hAnsi="Aptos"/>
        </w:rPr>
      </w:pPr>
      <w:r>
        <w:rPr>
          <w:rFonts w:ascii="Aptos" w:hAnsi="Aptos"/>
        </w:rPr>
        <w:t xml:space="preserve">The training should be structured around the outcomes, although </w:t>
      </w:r>
      <w:r w:rsidR="006B4FBD">
        <w:rPr>
          <w:rFonts w:ascii="Aptos" w:hAnsi="Aptos"/>
        </w:rPr>
        <w:t>providers</w:t>
      </w:r>
      <w:r>
        <w:rPr>
          <w:rFonts w:ascii="Aptos" w:hAnsi="Aptos"/>
        </w:rPr>
        <w:t xml:space="preserve"> should devise their own training scheduled and detailed lesson plans to ensure effective and logical deliver</w:t>
      </w:r>
      <w:r w:rsidR="00921802">
        <w:rPr>
          <w:rFonts w:ascii="Aptos" w:hAnsi="Aptos"/>
        </w:rPr>
        <w:t>y</w:t>
      </w:r>
      <w:r>
        <w:rPr>
          <w:rFonts w:ascii="Aptos" w:hAnsi="Aptos"/>
        </w:rPr>
        <w:t xml:space="preserve"> of the subject matter and achieve the objectives of the training. </w:t>
      </w:r>
    </w:p>
    <w:p w14:paraId="43D11BC2" w14:textId="3D9E6F61" w:rsidR="00D4460E" w:rsidRPr="0058050C" w:rsidRDefault="00D4460E" w:rsidP="00B708EE">
      <w:pPr>
        <w:pStyle w:val="Heading1"/>
        <w:spacing w:after="0"/>
        <w:rPr>
          <w:rFonts w:ascii="Aptos" w:hAnsi="Aptos"/>
        </w:rPr>
      </w:pPr>
      <w:bookmarkStart w:id="10" w:name="_Toc176768453"/>
      <w:r w:rsidRPr="0058050C">
        <w:rPr>
          <w:rFonts w:ascii="Aptos" w:hAnsi="Aptos"/>
        </w:rPr>
        <w:t>Part 6 – Course Duration</w:t>
      </w:r>
      <w:bookmarkEnd w:id="10"/>
    </w:p>
    <w:p w14:paraId="48FFA255" w14:textId="77777777" w:rsidR="00D4460E" w:rsidRDefault="00D4460E" w:rsidP="00B708EE">
      <w:pPr>
        <w:pStyle w:val="ListParagraph"/>
        <w:numPr>
          <w:ilvl w:val="0"/>
          <w:numId w:val="2"/>
        </w:numPr>
        <w:spacing w:after="0" w:line="264" w:lineRule="auto"/>
        <w:ind w:left="567" w:hanging="567"/>
        <w:jc w:val="both"/>
        <w:rPr>
          <w:rFonts w:ascii="Aptos" w:hAnsi="Aptos"/>
        </w:rPr>
      </w:pPr>
      <w:r w:rsidRPr="00875144">
        <w:rPr>
          <w:rFonts w:ascii="Aptos" w:hAnsi="Aptos"/>
        </w:rPr>
        <w:t>Course Duration</w:t>
      </w:r>
    </w:p>
    <w:p w14:paraId="12036914" w14:textId="77777777" w:rsidR="00D4460E" w:rsidRDefault="00D4460E" w:rsidP="00D4460E">
      <w:pPr>
        <w:pStyle w:val="ListParagraph"/>
        <w:spacing w:after="0"/>
        <w:ind w:left="567"/>
        <w:jc w:val="both"/>
        <w:rPr>
          <w:rFonts w:ascii="Aptos" w:hAnsi="Aptos"/>
        </w:rPr>
      </w:pPr>
    </w:p>
    <w:p w14:paraId="27E2E1B5" w14:textId="77777777" w:rsidR="00D4460E" w:rsidRDefault="00D4460E" w:rsidP="00D4460E">
      <w:pPr>
        <w:pStyle w:val="ListParagraph"/>
        <w:numPr>
          <w:ilvl w:val="1"/>
          <w:numId w:val="2"/>
        </w:numPr>
        <w:spacing w:after="0" w:line="264" w:lineRule="auto"/>
        <w:ind w:left="567" w:hanging="567"/>
        <w:jc w:val="both"/>
        <w:rPr>
          <w:rFonts w:ascii="Aptos" w:hAnsi="Aptos"/>
        </w:rPr>
      </w:pPr>
      <w:r>
        <w:rPr>
          <w:rFonts w:ascii="Aptos" w:hAnsi="Aptos"/>
        </w:rPr>
        <w:t xml:space="preserve">A training day is defined as one which has no more than eight contact hours and cannot be in excess of 10 hours including relevant breaks. </w:t>
      </w:r>
    </w:p>
    <w:p w14:paraId="45F9B47F" w14:textId="77777777" w:rsidR="00D4460E" w:rsidRDefault="00D4460E" w:rsidP="00D4460E">
      <w:pPr>
        <w:pStyle w:val="ListParagraph"/>
        <w:spacing w:after="0"/>
        <w:ind w:left="567"/>
        <w:jc w:val="both"/>
        <w:rPr>
          <w:rFonts w:ascii="Aptos" w:hAnsi="Aptos"/>
        </w:rPr>
      </w:pPr>
    </w:p>
    <w:p w14:paraId="178E3A84" w14:textId="722BEF31" w:rsidR="00D4460E" w:rsidRDefault="00D4460E" w:rsidP="00D4460E">
      <w:pPr>
        <w:pStyle w:val="ListParagraph"/>
        <w:numPr>
          <w:ilvl w:val="1"/>
          <w:numId w:val="2"/>
        </w:numPr>
        <w:spacing w:after="0" w:line="264" w:lineRule="auto"/>
        <w:ind w:left="567" w:hanging="567"/>
        <w:jc w:val="both"/>
        <w:rPr>
          <w:rFonts w:ascii="Aptos" w:hAnsi="Aptos"/>
        </w:rPr>
      </w:pPr>
      <w:r>
        <w:rPr>
          <w:rFonts w:ascii="Aptos" w:hAnsi="Aptos"/>
        </w:rPr>
        <w:t xml:space="preserve">The </w:t>
      </w:r>
      <w:r w:rsidRPr="00015F25">
        <w:rPr>
          <w:rFonts w:ascii="Aptos" w:hAnsi="Aptos"/>
        </w:rPr>
        <w:t xml:space="preserve">training </w:t>
      </w:r>
      <w:r w:rsidR="008D4844" w:rsidRPr="00015F25">
        <w:rPr>
          <w:rFonts w:ascii="Aptos" w:hAnsi="Aptos"/>
        </w:rPr>
        <w:t xml:space="preserve">(Part 1 and Part 2) </w:t>
      </w:r>
      <w:r w:rsidRPr="00015F25">
        <w:rPr>
          <w:rFonts w:ascii="Aptos" w:hAnsi="Aptos"/>
        </w:rPr>
        <w:t>shall not be</w:t>
      </w:r>
      <w:r>
        <w:rPr>
          <w:rFonts w:ascii="Aptos" w:hAnsi="Aptos"/>
        </w:rPr>
        <w:t xml:space="preserve"> less than 35 hours and will be delivered as a stand-alone module, with a 50/50 split of theory and practical elements.</w:t>
      </w:r>
    </w:p>
    <w:p w14:paraId="61717535" w14:textId="77777777" w:rsidR="005946C5" w:rsidRPr="005946C5" w:rsidRDefault="005946C5" w:rsidP="005946C5">
      <w:pPr>
        <w:pStyle w:val="ListParagraph"/>
        <w:rPr>
          <w:rFonts w:ascii="Aptos" w:hAnsi="Aptos"/>
        </w:rPr>
      </w:pPr>
    </w:p>
    <w:p w14:paraId="05CE9687" w14:textId="293967D7" w:rsidR="005946C5" w:rsidRPr="00875144" w:rsidRDefault="005946C5" w:rsidP="00D4460E">
      <w:pPr>
        <w:pStyle w:val="ListParagraph"/>
        <w:numPr>
          <w:ilvl w:val="1"/>
          <w:numId w:val="2"/>
        </w:numPr>
        <w:spacing w:after="0" w:line="264" w:lineRule="auto"/>
        <w:ind w:left="567" w:hanging="567"/>
        <w:jc w:val="both"/>
        <w:rPr>
          <w:rFonts w:ascii="Aptos" w:hAnsi="Aptos"/>
        </w:rPr>
      </w:pPr>
      <w:r>
        <w:rPr>
          <w:rFonts w:ascii="Aptos" w:hAnsi="Aptos"/>
        </w:rPr>
        <w:t>Part 1 of the course will be covered over 2 days wh</w:t>
      </w:r>
      <w:r w:rsidR="00104659">
        <w:rPr>
          <w:rFonts w:ascii="Aptos" w:hAnsi="Aptos"/>
        </w:rPr>
        <w:t>ereas Part 2 will be covered in 3 days.</w:t>
      </w:r>
    </w:p>
    <w:p w14:paraId="0C607302" w14:textId="7EBC1560" w:rsidR="00D4460E" w:rsidRPr="0058050C" w:rsidRDefault="00D4460E" w:rsidP="00B708EE">
      <w:pPr>
        <w:pStyle w:val="Heading1"/>
        <w:spacing w:after="0"/>
        <w:rPr>
          <w:rFonts w:ascii="Aptos" w:hAnsi="Aptos"/>
        </w:rPr>
      </w:pPr>
      <w:bookmarkStart w:id="11" w:name="_Toc176768454"/>
      <w:r w:rsidRPr="0058050C">
        <w:rPr>
          <w:rFonts w:ascii="Aptos" w:hAnsi="Aptos"/>
        </w:rPr>
        <w:t xml:space="preserve">Part 7 – </w:t>
      </w:r>
      <w:r w:rsidR="00B708EE" w:rsidRPr="0058050C">
        <w:rPr>
          <w:rFonts w:ascii="Aptos" w:hAnsi="Aptos"/>
        </w:rPr>
        <w:t>Entry Requirements</w:t>
      </w:r>
      <w:bookmarkEnd w:id="11"/>
    </w:p>
    <w:p w14:paraId="163B510D" w14:textId="77777777" w:rsidR="00B708EE" w:rsidRDefault="00B708EE" w:rsidP="00B708EE">
      <w:pPr>
        <w:pStyle w:val="ListParagraph"/>
        <w:numPr>
          <w:ilvl w:val="0"/>
          <w:numId w:val="2"/>
        </w:numPr>
        <w:spacing w:after="0" w:line="264" w:lineRule="auto"/>
        <w:ind w:left="567" w:hanging="567"/>
        <w:jc w:val="both"/>
        <w:rPr>
          <w:rFonts w:ascii="Aptos" w:hAnsi="Aptos"/>
        </w:rPr>
      </w:pPr>
      <w:r>
        <w:rPr>
          <w:rFonts w:ascii="Aptos" w:hAnsi="Aptos"/>
        </w:rPr>
        <w:t xml:space="preserve">Entry Requirements </w:t>
      </w:r>
    </w:p>
    <w:p w14:paraId="7CA10C9A" w14:textId="77777777" w:rsidR="00B708EE" w:rsidRDefault="00B708EE" w:rsidP="00B708EE">
      <w:pPr>
        <w:pStyle w:val="ListParagraph"/>
        <w:spacing w:after="0"/>
        <w:ind w:left="567"/>
        <w:jc w:val="both"/>
        <w:rPr>
          <w:rFonts w:ascii="Aptos" w:hAnsi="Aptos"/>
        </w:rPr>
      </w:pPr>
    </w:p>
    <w:p w14:paraId="496D6894" w14:textId="77777777"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The entry requirements for Part 1 of the course are:</w:t>
      </w:r>
    </w:p>
    <w:p w14:paraId="0551E0B1" w14:textId="77777777" w:rsidR="00B708EE" w:rsidRDefault="00B708EE" w:rsidP="00B708EE">
      <w:pPr>
        <w:pStyle w:val="ListParagraph"/>
        <w:spacing w:after="0"/>
        <w:ind w:left="567"/>
        <w:jc w:val="both"/>
        <w:rPr>
          <w:rFonts w:ascii="Aptos" w:hAnsi="Aptos"/>
        </w:rPr>
      </w:pPr>
    </w:p>
    <w:p w14:paraId="3125A17F" w14:textId="77777777" w:rsidR="00B708EE" w:rsidRDefault="00B708EE" w:rsidP="00B708EE">
      <w:pPr>
        <w:pStyle w:val="ListParagraph"/>
        <w:numPr>
          <w:ilvl w:val="0"/>
          <w:numId w:val="4"/>
        </w:numPr>
        <w:spacing w:after="0" w:line="264" w:lineRule="auto"/>
        <w:jc w:val="both"/>
        <w:rPr>
          <w:rFonts w:ascii="Aptos" w:hAnsi="Aptos"/>
        </w:rPr>
      </w:pPr>
      <w:r>
        <w:rPr>
          <w:rFonts w:ascii="Aptos" w:hAnsi="Aptos"/>
        </w:rPr>
        <w:t>Minimum age of 18 years or older.</w:t>
      </w:r>
    </w:p>
    <w:p w14:paraId="0BB14BA6" w14:textId="77777777" w:rsidR="00B708EE" w:rsidRDefault="00B708EE" w:rsidP="00B708EE">
      <w:pPr>
        <w:pStyle w:val="ListParagraph"/>
        <w:spacing w:after="0"/>
        <w:ind w:left="567"/>
        <w:jc w:val="both"/>
        <w:rPr>
          <w:rFonts w:ascii="Aptos" w:hAnsi="Aptos"/>
        </w:rPr>
      </w:pPr>
    </w:p>
    <w:p w14:paraId="2BAFCFDC" w14:textId="77777777"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In order to attend Part 2 of the course, you must be:</w:t>
      </w:r>
    </w:p>
    <w:p w14:paraId="12C5F960" w14:textId="77777777" w:rsidR="00B708EE" w:rsidRDefault="00B708EE" w:rsidP="00B708EE">
      <w:pPr>
        <w:pStyle w:val="ListParagraph"/>
        <w:spacing w:after="0"/>
        <w:ind w:left="567"/>
        <w:jc w:val="both"/>
        <w:rPr>
          <w:rFonts w:ascii="Aptos" w:hAnsi="Aptos"/>
        </w:rPr>
      </w:pPr>
    </w:p>
    <w:p w14:paraId="4FFC922B" w14:textId="77777777" w:rsidR="00B708EE" w:rsidRDefault="00B708EE" w:rsidP="00B708EE">
      <w:pPr>
        <w:pStyle w:val="ListParagraph"/>
        <w:numPr>
          <w:ilvl w:val="0"/>
          <w:numId w:val="4"/>
        </w:numPr>
        <w:spacing w:after="0" w:line="264" w:lineRule="auto"/>
        <w:jc w:val="both"/>
        <w:rPr>
          <w:rFonts w:ascii="Aptos" w:hAnsi="Aptos"/>
        </w:rPr>
      </w:pPr>
      <w:r>
        <w:rPr>
          <w:rFonts w:ascii="Aptos" w:hAnsi="Aptos"/>
        </w:rPr>
        <w:t>Minimum age of 18 years or older</w:t>
      </w:r>
    </w:p>
    <w:p w14:paraId="2780619A" w14:textId="77777777" w:rsidR="00B708EE" w:rsidRDefault="00B708EE" w:rsidP="00B708EE">
      <w:pPr>
        <w:pStyle w:val="ListParagraph"/>
        <w:numPr>
          <w:ilvl w:val="0"/>
          <w:numId w:val="4"/>
        </w:numPr>
        <w:spacing w:after="0" w:line="264" w:lineRule="auto"/>
        <w:jc w:val="both"/>
        <w:rPr>
          <w:rFonts w:ascii="Aptos" w:hAnsi="Aptos"/>
        </w:rPr>
      </w:pPr>
      <w:r>
        <w:rPr>
          <w:rFonts w:ascii="Aptos" w:hAnsi="Aptos"/>
        </w:rPr>
        <w:t>Must have completed Part 1 of the course</w:t>
      </w:r>
    </w:p>
    <w:p w14:paraId="032D0C98" w14:textId="5A077B9C" w:rsidR="00B708EE" w:rsidRPr="004070E0" w:rsidRDefault="00B708EE" w:rsidP="00B708EE">
      <w:pPr>
        <w:pStyle w:val="ListParagraph"/>
        <w:numPr>
          <w:ilvl w:val="0"/>
          <w:numId w:val="4"/>
        </w:numPr>
        <w:spacing w:after="0" w:line="264" w:lineRule="auto"/>
        <w:jc w:val="both"/>
        <w:rPr>
          <w:rFonts w:ascii="Aptos" w:hAnsi="Aptos"/>
        </w:rPr>
      </w:pPr>
      <w:r>
        <w:rPr>
          <w:rFonts w:ascii="Aptos" w:hAnsi="Aptos"/>
        </w:rPr>
        <w:t>Must hold and provide evidence of a Part 1 Completion Certificate</w:t>
      </w:r>
      <w:r w:rsidR="00921802">
        <w:rPr>
          <w:rFonts w:ascii="Aptos" w:hAnsi="Aptos"/>
        </w:rPr>
        <w:t xml:space="preserve"> (</w:t>
      </w:r>
      <w:r w:rsidR="00921802" w:rsidRPr="00921802">
        <w:rPr>
          <w:rFonts w:ascii="Aptos" w:hAnsi="Aptos"/>
          <w:b/>
          <w:bCs/>
        </w:rPr>
        <w:t xml:space="preserve">Annex </w:t>
      </w:r>
      <w:r w:rsidR="003B4DB1">
        <w:rPr>
          <w:rFonts w:ascii="Aptos" w:hAnsi="Aptos"/>
          <w:b/>
          <w:bCs/>
        </w:rPr>
        <w:t>C</w:t>
      </w:r>
      <w:r w:rsidR="00921802">
        <w:rPr>
          <w:rFonts w:ascii="Aptos" w:hAnsi="Aptos"/>
        </w:rPr>
        <w:t xml:space="preserve">) </w:t>
      </w:r>
      <w:r>
        <w:rPr>
          <w:rFonts w:ascii="Aptos" w:hAnsi="Aptos"/>
        </w:rPr>
        <w:t xml:space="preserve"> or are attending a combined Part 1 and Part 2 course. </w:t>
      </w:r>
    </w:p>
    <w:p w14:paraId="0410A754" w14:textId="51B00FF4" w:rsidR="00B708EE" w:rsidRPr="0058050C" w:rsidRDefault="00B708EE" w:rsidP="00B708EE">
      <w:pPr>
        <w:pStyle w:val="Heading1"/>
        <w:spacing w:after="0"/>
        <w:rPr>
          <w:rFonts w:ascii="Aptos" w:hAnsi="Aptos"/>
        </w:rPr>
      </w:pPr>
      <w:bookmarkStart w:id="12" w:name="_Toc176768455"/>
      <w:r w:rsidRPr="0058050C">
        <w:rPr>
          <w:rFonts w:ascii="Aptos" w:hAnsi="Aptos"/>
        </w:rPr>
        <w:t>Part 8 – Staff to Learner Ratio</w:t>
      </w:r>
      <w:bookmarkEnd w:id="12"/>
    </w:p>
    <w:p w14:paraId="750C19D8" w14:textId="77777777" w:rsidR="00B708EE" w:rsidRDefault="00B708EE" w:rsidP="00B708EE">
      <w:pPr>
        <w:pStyle w:val="ListParagraph"/>
        <w:numPr>
          <w:ilvl w:val="0"/>
          <w:numId w:val="2"/>
        </w:numPr>
        <w:spacing w:after="120" w:line="264" w:lineRule="auto"/>
        <w:ind w:left="567" w:hanging="567"/>
        <w:jc w:val="both"/>
        <w:rPr>
          <w:rFonts w:ascii="Aptos" w:hAnsi="Aptos"/>
        </w:rPr>
      </w:pPr>
      <w:r>
        <w:rPr>
          <w:rFonts w:ascii="Aptos" w:hAnsi="Aptos"/>
        </w:rPr>
        <w:t>Staff to Learner Ratio</w:t>
      </w:r>
    </w:p>
    <w:p w14:paraId="6C486D86" w14:textId="77777777" w:rsidR="00B708EE" w:rsidRDefault="00B708EE" w:rsidP="00B708EE">
      <w:pPr>
        <w:pStyle w:val="ListParagraph"/>
        <w:spacing w:after="0"/>
        <w:ind w:left="567"/>
        <w:jc w:val="both"/>
        <w:rPr>
          <w:rFonts w:ascii="Aptos" w:hAnsi="Aptos"/>
        </w:rPr>
      </w:pPr>
    </w:p>
    <w:p w14:paraId="319EA9D6" w14:textId="530A1E8E"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 xml:space="preserve">The Staff to Learner ratio should not exceed 1:24 for non practical sessions, and 1:8 for practical or 1:10 if suitably risk assessed for practical sessions. The latter may only take place if an Approved Training </w:t>
      </w:r>
      <w:r w:rsidR="00345070">
        <w:rPr>
          <w:rFonts w:ascii="Aptos" w:hAnsi="Aptos"/>
        </w:rPr>
        <w:t>P</w:t>
      </w:r>
      <w:r>
        <w:rPr>
          <w:rFonts w:ascii="Aptos" w:hAnsi="Aptos"/>
        </w:rPr>
        <w:t xml:space="preserve">rovider completes a risk assessment to ensure that there is adequate equipment for all </w:t>
      </w:r>
      <w:r w:rsidR="006B4FBD">
        <w:rPr>
          <w:rFonts w:ascii="Aptos" w:hAnsi="Aptos"/>
        </w:rPr>
        <w:t>learners</w:t>
      </w:r>
      <w:r>
        <w:rPr>
          <w:rFonts w:ascii="Aptos" w:hAnsi="Aptos"/>
        </w:rPr>
        <w:t xml:space="preserve"> to work simultaneously and all training outcomes can be monitored and assessed. </w:t>
      </w:r>
    </w:p>
    <w:p w14:paraId="2EE64FD5" w14:textId="77777777" w:rsidR="00B708EE" w:rsidRDefault="00B708EE" w:rsidP="00B708EE">
      <w:pPr>
        <w:pStyle w:val="ListParagraph"/>
        <w:spacing w:after="0"/>
        <w:ind w:left="567"/>
        <w:jc w:val="both"/>
        <w:rPr>
          <w:rFonts w:ascii="Aptos" w:hAnsi="Aptos"/>
        </w:rPr>
      </w:pPr>
    </w:p>
    <w:p w14:paraId="54917718" w14:textId="4643034E"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 xml:space="preserve">The </w:t>
      </w:r>
      <w:r w:rsidR="00345070">
        <w:rPr>
          <w:rFonts w:ascii="Aptos" w:hAnsi="Aptos"/>
        </w:rPr>
        <w:t xml:space="preserve">Training Provider, </w:t>
      </w:r>
      <w:r>
        <w:rPr>
          <w:rFonts w:ascii="Aptos" w:hAnsi="Aptos"/>
        </w:rPr>
        <w:t>having due regard to health and safety and the objectives of training, should determine other staffing requirements.</w:t>
      </w:r>
    </w:p>
    <w:p w14:paraId="481CB9CF" w14:textId="3BE7D184" w:rsidR="00B708EE" w:rsidRPr="0058050C" w:rsidRDefault="00B708EE" w:rsidP="00B708EE">
      <w:pPr>
        <w:pStyle w:val="Heading1"/>
        <w:spacing w:after="0"/>
        <w:rPr>
          <w:rFonts w:ascii="Aptos" w:hAnsi="Aptos"/>
        </w:rPr>
      </w:pPr>
      <w:bookmarkStart w:id="13" w:name="_Toc176768456"/>
      <w:r w:rsidRPr="0058050C">
        <w:rPr>
          <w:rFonts w:ascii="Aptos" w:hAnsi="Aptos"/>
        </w:rPr>
        <w:t>Part 9 – Qualifications of Instructors and Assessors</w:t>
      </w:r>
      <w:bookmarkEnd w:id="13"/>
    </w:p>
    <w:p w14:paraId="5332555C" w14:textId="77777777" w:rsidR="00B708EE" w:rsidRDefault="00B708EE" w:rsidP="00B708EE">
      <w:pPr>
        <w:pStyle w:val="ListParagraph"/>
        <w:numPr>
          <w:ilvl w:val="0"/>
          <w:numId w:val="2"/>
        </w:numPr>
        <w:spacing w:after="120" w:line="264" w:lineRule="auto"/>
        <w:ind w:left="567" w:hanging="567"/>
        <w:jc w:val="both"/>
        <w:rPr>
          <w:rFonts w:ascii="Aptos" w:hAnsi="Aptos"/>
        </w:rPr>
      </w:pPr>
      <w:r>
        <w:rPr>
          <w:rFonts w:ascii="Aptos" w:hAnsi="Aptos"/>
        </w:rPr>
        <w:t>Qualifications of Instructors and Assessors</w:t>
      </w:r>
    </w:p>
    <w:p w14:paraId="4D018CF4" w14:textId="77777777" w:rsidR="00B708EE" w:rsidRDefault="00B708EE" w:rsidP="00B708EE">
      <w:pPr>
        <w:pStyle w:val="ListParagraph"/>
        <w:spacing w:after="0"/>
        <w:ind w:left="567"/>
        <w:jc w:val="both"/>
        <w:rPr>
          <w:rFonts w:ascii="Aptos" w:hAnsi="Aptos"/>
        </w:rPr>
      </w:pPr>
    </w:p>
    <w:p w14:paraId="4F894102" w14:textId="73DA3422"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lastRenderedPageBreak/>
        <w:t xml:space="preserve">Instructors and Assessors are required to have demonstrable industry experience in order to be able to deliver this course. Training Providers will need to submit CVs of assessors to the MCA where these will be considered on a discretionary basis for MCA approval. </w:t>
      </w:r>
    </w:p>
    <w:p w14:paraId="25A9F6E1" w14:textId="6192C8F7" w:rsidR="00B708EE" w:rsidRPr="0058050C" w:rsidRDefault="00B708EE" w:rsidP="00B708EE">
      <w:pPr>
        <w:pStyle w:val="Heading1"/>
        <w:spacing w:after="0"/>
        <w:rPr>
          <w:rFonts w:ascii="Aptos" w:hAnsi="Aptos"/>
        </w:rPr>
      </w:pPr>
      <w:bookmarkStart w:id="14" w:name="_Toc176768457"/>
      <w:r w:rsidRPr="0058050C">
        <w:rPr>
          <w:rFonts w:ascii="Aptos" w:hAnsi="Aptos"/>
        </w:rPr>
        <w:t>Part 10 – Facilities and Equipment</w:t>
      </w:r>
      <w:bookmarkEnd w:id="14"/>
    </w:p>
    <w:p w14:paraId="2B2D4DE4" w14:textId="77777777" w:rsidR="00B708EE" w:rsidRDefault="00B708EE" w:rsidP="00B708EE">
      <w:pPr>
        <w:pStyle w:val="ListParagraph"/>
        <w:numPr>
          <w:ilvl w:val="0"/>
          <w:numId w:val="2"/>
        </w:numPr>
        <w:spacing w:after="120" w:line="264" w:lineRule="auto"/>
        <w:ind w:left="567" w:hanging="567"/>
        <w:jc w:val="both"/>
        <w:rPr>
          <w:rFonts w:ascii="Aptos" w:hAnsi="Aptos"/>
        </w:rPr>
      </w:pPr>
      <w:r>
        <w:rPr>
          <w:rFonts w:ascii="Aptos" w:hAnsi="Aptos"/>
        </w:rPr>
        <w:t>Facilities and Equipment</w:t>
      </w:r>
    </w:p>
    <w:p w14:paraId="0411F175" w14:textId="77777777" w:rsidR="00B708EE" w:rsidRDefault="00B708EE" w:rsidP="00B708EE">
      <w:pPr>
        <w:pStyle w:val="ListParagraph"/>
        <w:ind w:left="567"/>
        <w:jc w:val="both"/>
        <w:rPr>
          <w:rFonts w:ascii="Aptos" w:hAnsi="Aptos"/>
        </w:rPr>
      </w:pPr>
    </w:p>
    <w:p w14:paraId="3F68CFE0" w14:textId="50A45BA2" w:rsidR="00B708EE" w:rsidRDefault="00B708EE" w:rsidP="00B708EE">
      <w:pPr>
        <w:pStyle w:val="ListParagraph"/>
        <w:numPr>
          <w:ilvl w:val="1"/>
          <w:numId w:val="2"/>
        </w:numPr>
        <w:spacing w:after="0" w:line="264" w:lineRule="auto"/>
        <w:ind w:left="567" w:hanging="567"/>
        <w:jc w:val="both"/>
        <w:rPr>
          <w:rFonts w:ascii="Aptos" w:hAnsi="Aptos"/>
        </w:rPr>
      </w:pPr>
      <w:r w:rsidRPr="00775B39">
        <w:rPr>
          <w:rFonts w:ascii="Aptos" w:hAnsi="Aptos"/>
        </w:rPr>
        <w:t>T</w:t>
      </w:r>
      <w:r>
        <w:rPr>
          <w:rFonts w:ascii="Aptos" w:hAnsi="Aptos"/>
        </w:rPr>
        <w:t xml:space="preserve">raining </w:t>
      </w:r>
      <w:r w:rsidR="006B4FBD">
        <w:rPr>
          <w:rFonts w:ascii="Aptos" w:hAnsi="Aptos"/>
        </w:rPr>
        <w:t>Providers</w:t>
      </w:r>
      <w:r>
        <w:rPr>
          <w:rFonts w:ascii="Aptos" w:hAnsi="Aptos"/>
        </w:rPr>
        <w:t xml:space="preserve"> seeking approval will need to demonstrate the availability of suitable facilities for practical, </w:t>
      </w:r>
      <w:r w:rsidR="00EA03B5">
        <w:rPr>
          <w:rFonts w:ascii="Aptos" w:hAnsi="Aptos"/>
        </w:rPr>
        <w:t>general,</w:t>
      </w:r>
      <w:r>
        <w:rPr>
          <w:rFonts w:ascii="Aptos" w:hAnsi="Aptos"/>
        </w:rPr>
        <w:t xml:space="preserve"> and theoretical instruction, be appropriately equipped with teaching and learning aids, and designed to enable each learner to fully engage in the learning process. </w:t>
      </w:r>
    </w:p>
    <w:p w14:paraId="32FB8AF5" w14:textId="77777777" w:rsidR="00B708EE" w:rsidRDefault="00B708EE" w:rsidP="00B708EE">
      <w:pPr>
        <w:pStyle w:val="ListParagraph"/>
        <w:spacing w:after="0"/>
        <w:ind w:left="567"/>
        <w:jc w:val="both"/>
        <w:rPr>
          <w:rFonts w:ascii="Aptos" w:hAnsi="Aptos"/>
        </w:rPr>
      </w:pPr>
    </w:p>
    <w:p w14:paraId="770EB6E3" w14:textId="758C409E"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 xml:space="preserve">All facilities must be maintained and, where appropriate, be inspected and </w:t>
      </w:r>
      <w:r w:rsidR="00453431">
        <w:rPr>
          <w:rFonts w:ascii="Aptos" w:hAnsi="Aptos"/>
        </w:rPr>
        <w:t>assessed</w:t>
      </w:r>
      <w:r>
        <w:rPr>
          <w:rFonts w:ascii="Aptos" w:hAnsi="Aptos"/>
        </w:rPr>
        <w:t xml:space="preserve"> in accordance with the applicable regulations, current standards and manufactures recommendations.</w:t>
      </w:r>
      <w:r w:rsidR="00D241A7">
        <w:rPr>
          <w:rFonts w:ascii="Aptos" w:hAnsi="Aptos"/>
        </w:rPr>
        <w:t xml:space="preserve"> </w:t>
      </w:r>
    </w:p>
    <w:p w14:paraId="3887D4AF" w14:textId="77777777" w:rsidR="00D241A7" w:rsidRPr="00D241A7" w:rsidRDefault="00D241A7" w:rsidP="00D241A7">
      <w:pPr>
        <w:pStyle w:val="ListParagraph"/>
        <w:rPr>
          <w:rFonts w:ascii="Aptos" w:hAnsi="Aptos"/>
        </w:rPr>
      </w:pPr>
    </w:p>
    <w:p w14:paraId="23596BC3" w14:textId="381236B1" w:rsidR="00D241A7" w:rsidRDefault="00D241A7" w:rsidP="00B708EE">
      <w:pPr>
        <w:pStyle w:val="ListParagraph"/>
        <w:numPr>
          <w:ilvl w:val="1"/>
          <w:numId w:val="2"/>
        </w:numPr>
        <w:spacing w:after="0" w:line="264" w:lineRule="auto"/>
        <w:ind w:left="567" w:hanging="567"/>
        <w:jc w:val="both"/>
        <w:rPr>
          <w:rFonts w:ascii="Aptos" w:hAnsi="Aptos"/>
        </w:rPr>
      </w:pPr>
      <w:r>
        <w:rPr>
          <w:rFonts w:ascii="Aptos" w:hAnsi="Aptos"/>
        </w:rPr>
        <w:t xml:space="preserve">The course must be delivered from a suitably heated and ventilated building and should be of a permanent construction. </w:t>
      </w:r>
    </w:p>
    <w:p w14:paraId="0A8B1329" w14:textId="77777777" w:rsidR="00B708EE" w:rsidRPr="00D32916" w:rsidRDefault="00B708EE" w:rsidP="00B708EE">
      <w:pPr>
        <w:pStyle w:val="ListParagraph"/>
        <w:jc w:val="both"/>
        <w:rPr>
          <w:rFonts w:ascii="Aptos" w:hAnsi="Aptos"/>
        </w:rPr>
      </w:pPr>
    </w:p>
    <w:p w14:paraId="146AC691" w14:textId="2E3F34D4"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A classroom or equivalent must be provided for general instruction and the theoretical aspects of the course, to include suitable presentation facilities and audio-visual aids (e.g. Video presentations, posters, diagrams,</w:t>
      </w:r>
      <w:r w:rsidR="00021E99">
        <w:rPr>
          <w:rFonts w:ascii="Aptos" w:hAnsi="Aptos"/>
        </w:rPr>
        <w:t xml:space="preserve"> etc</w:t>
      </w:r>
      <w:r>
        <w:rPr>
          <w:rFonts w:ascii="Aptos" w:hAnsi="Aptos"/>
        </w:rPr>
        <w:t>).</w:t>
      </w:r>
    </w:p>
    <w:p w14:paraId="7C4A0776" w14:textId="77777777" w:rsidR="00BC4982" w:rsidRPr="00BC4982" w:rsidRDefault="00BC4982" w:rsidP="00BC4982">
      <w:pPr>
        <w:pStyle w:val="ListParagraph"/>
        <w:rPr>
          <w:rFonts w:ascii="Aptos" w:hAnsi="Aptos"/>
        </w:rPr>
      </w:pPr>
    </w:p>
    <w:p w14:paraId="68BED6F9" w14:textId="47BF606E" w:rsidR="00BC4982" w:rsidRPr="00ED6BB4" w:rsidRDefault="00BC4982" w:rsidP="00B708EE">
      <w:pPr>
        <w:pStyle w:val="ListParagraph"/>
        <w:numPr>
          <w:ilvl w:val="1"/>
          <w:numId w:val="2"/>
        </w:numPr>
        <w:spacing w:after="0" w:line="264" w:lineRule="auto"/>
        <w:ind w:left="567" w:hanging="567"/>
        <w:jc w:val="both"/>
        <w:rPr>
          <w:rFonts w:ascii="Aptos" w:hAnsi="Aptos"/>
        </w:rPr>
      </w:pPr>
      <w:r w:rsidRPr="00ED6BB4">
        <w:rPr>
          <w:rFonts w:ascii="Aptos" w:hAnsi="Aptos"/>
        </w:rPr>
        <w:t xml:space="preserve">Case studies </w:t>
      </w:r>
      <w:r w:rsidR="00C11E73" w:rsidRPr="00ED6BB4">
        <w:rPr>
          <w:rFonts w:ascii="Aptos" w:hAnsi="Aptos"/>
        </w:rPr>
        <w:t xml:space="preserve">should </w:t>
      </w:r>
      <w:r w:rsidRPr="00ED6BB4">
        <w:rPr>
          <w:rFonts w:ascii="Aptos" w:hAnsi="Aptos"/>
        </w:rPr>
        <w:t>be used to aid the delivery of the learning objectives against the relevant outcomes</w:t>
      </w:r>
      <w:r w:rsidRPr="00ED6BB4">
        <w:rPr>
          <w:rFonts w:ascii="Aptos" w:hAnsi="Aptos"/>
          <w:i/>
          <w:iCs/>
        </w:rPr>
        <w:t xml:space="preserve">. The below list </w:t>
      </w:r>
      <w:r w:rsidRPr="00ED6BB4">
        <w:rPr>
          <w:rStyle w:val="FootnoteReference"/>
          <w:rFonts w:ascii="Aptos" w:hAnsi="Aptos"/>
          <w:i/>
          <w:iCs/>
        </w:rPr>
        <w:footnoteReference w:id="3"/>
      </w:r>
      <w:r w:rsidRPr="00ED6BB4">
        <w:rPr>
          <w:rFonts w:ascii="Aptos" w:hAnsi="Aptos"/>
          <w:i/>
          <w:iCs/>
        </w:rPr>
        <w:t xml:space="preserve">is not exhaustive and </w:t>
      </w:r>
      <w:r w:rsidR="006B4FBD">
        <w:rPr>
          <w:rFonts w:ascii="Aptos" w:hAnsi="Aptos"/>
          <w:i/>
          <w:iCs/>
        </w:rPr>
        <w:t>Training Provider</w:t>
      </w:r>
      <w:r w:rsidRPr="00ED6BB4">
        <w:rPr>
          <w:rFonts w:ascii="Aptos" w:hAnsi="Aptos"/>
          <w:i/>
          <w:iCs/>
        </w:rPr>
        <w:t xml:space="preserve">s </w:t>
      </w:r>
      <w:r w:rsidR="00AE44EB" w:rsidRPr="00ED6BB4">
        <w:rPr>
          <w:rFonts w:ascii="Aptos" w:hAnsi="Aptos"/>
          <w:i/>
          <w:iCs/>
        </w:rPr>
        <w:t>should</w:t>
      </w:r>
      <w:r w:rsidRPr="00ED6BB4">
        <w:rPr>
          <w:rFonts w:ascii="Aptos" w:hAnsi="Aptos"/>
          <w:i/>
          <w:iCs/>
        </w:rPr>
        <w:t xml:space="preserve"> use other case studies to assist facilitate the required learning</w:t>
      </w:r>
      <w:r w:rsidRPr="00ED6BB4">
        <w:rPr>
          <w:rFonts w:ascii="Aptos" w:hAnsi="Aptos"/>
        </w:rPr>
        <w:t>:</w:t>
      </w:r>
    </w:p>
    <w:p w14:paraId="5CA7C05D" w14:textId="77777777" w:rsidR="00BC4982" w:rsidRPr="00ED6BB4" w:rsidRDefault="00BC4982" w:rsidP="00BC4982">
      <w:pPr>
        <w:spacing w:after="0" w:line="264" w:lineRule="auto"/>
        <w:jc w:val="both"/>
        <w:rPr>
          <w:rFonts w:ascii="Aptos" w:hAnsi="Aptos"/>
        </w:rPr>
      </w:pPr>
    </w:p>
    <w:p w14:paraId="3E5EE084" w14:textId="77777777" w:rsidR="0054726B" w:rsidRPr="00ED6BB4" w:rsidRDefault="00022CBB" w:rsidP="0054726B">
      <w:pPr>
        <w:pStyle w:val="ListParagraph"/>
        <w:numPr>
          <w:ilvl w:val="0"/>
          <w:numId w:val="4"/>
        </w:numPr>
        <w:spacing w:line="252" w:lineRule="auto"/>
        <w:rPr>
          <w:rStyle w:val="Hyperlink"/>
          <w:rFonts w:ascii="Aptos" w:hAnsi="Aptos"/>
          <w:color w:val="auto"/>
          <w:u w:val="none"/>
        </w:rPr>
      </w:pPr>
      <w:hyperlink r:id="rId22" w:history="1">
        <w:r w:rsidR="0054726B" w:rsidRPr="00ED6BB4">
          <w:rPr>
            <w:rStyle w:val="Hyperlink"/>
            <w:rFonts w:ascii="Aptos" w:hAnsi="Aptos"/>
          </w:rPr>
          <w:t>Fire aboard Tank Vessel S-Trust (ntsb.gov)</w:t>
        </w:r>
      </w:hyperlink>
    </w:p>
    <w:p w14:paraId="64691AC8" w14:textId="7558C71A" w:rsidR="00B67A3D" w:rsidRPr="00ED6BB4" w:rsidRDefault="00022CBB" w:rsidP="0054726B">
      <w:pPr>
        <w:pStyle w:val="ListParagraph"/>
        <w:numPr>
          <w:ilvl w:val="0"/>
          <w:numId w:val="4"/>
        </w:numPr>
        <w:spacing w:line="252" w:lineRule="auto"/>
        <w:rPr>
          <w:rFonts w:ascii="Aptos" w:hAnsi="Aptos"/>
        </w:rPr>
      </w:pPr>
      <w:hyperlink r:id="rId23" w:history="1">
        <w:r w:rsidR="00B67A3D" w:rsidRPr="00ED6BB4">
          <w:rPr>
            <w:rStyle w:val="Hyperlink"/>
            <w:rFonts w:ascii="Aptos" w:hAnsi="Aptos"/>
          </w:rPr>
          <w:t>NSIA-Brim-Repor-2022_07.pdf (safety4sea.com)</w:t>
        </w:r>
      </w:hyperlink>
    </w:p>
    <w:p w14:paraId="64D1E035" w14:textId="3B9C5563" w:rsidR="00B67A3D" w:rsidRPr="00ED6BB4" w:rsidRDefault="00022CBB" w:rsidP="0054726B">
      <w:pPr>
        <w:pStyle w:val="ListParagraph"/>
        <w:numPr>
          <w:ilvl w:val="0"/>
          <w:numId w:val="4"/>
        </w:numPr>
        <w:spacing w:line="252" w:lineRule="auto"/>
        <w:rPr>
          <w:rFonts w:ascii="Aptos" w:hAnsi="Aptos"/>
        </w:rPr>
      </w:pPr>
      <w:hyperlink r:id="rId24" w:history="1">
        <w:r w:rsidR="00B67A3D" w:rsidRPr="00ED6BB4">
          <w:rPr>
            <w:rStyle w:val="Hyperlink"/>
            <w:rFonts w:ascii="Aptos" w:hAnsi="Aptos"/>
          </w:rPr>
          <w:t>Protecting battery systems against humid, salty air and seawater intrusion - Norwegian Maritime Authority (sdir.no)</w:t>
        </w:r>
      </w:hyperlink>
    </w:p>
    <w:p w14:paraId="09EDD5B0" w14:textId="7B6F74C7" w:rsidR="00B67A3D" w:rsidRPr="00ED6BB4" w:rsidRDefault="00022CBB" w:rsidP="00B67A3D">
      <w:pPr>
        <w:pStyle w:val="ListParagraph"/>
        <w:numPr>
          <w:ilvl w:val="0"/>
          <w:numId w:val="4"/>
        </w:numPr>
        <w:spacing w:line="252" w:lineRule="auto"/>
        <w:rPr>
          <w:rFonts w:ascii="Aptos" w:hAnsi="Aptos"/>
        </w:rPr>
      </w:pPr>
      <w:hyperlink r:id="rId25" w:history="1">
        <w:r w:rsidR="00B67A3D" w:rsidRPr="00ED6BB4">
          <w:rPr>
            <w:rStyle w:val="Hyperlink"/>
            <w:rFonts w:ascii="Aptos" w:hAnsi="Aptos"/>
          </w:rPr>
          <w:t>1st International symposium on fire in electric storage at sea on Vimeo</w:t>
        </w:r>
      </w:hyperlink>
    </w:p>
    <w:p w14:paraId="512D563B" w14:textId="77777777" w:rsidR="00B67A3D" w:rsidRDefault="00B67A3D" w:rsidP="00B67A3D">
      <w:pPr>
        <w:pStyle w:val="ListParagraph"/>
        <w:spacing w:after="0" w:line="264" w:lineRule="auto"/>
        <w:ind w:left="567"/>
        <w:jc w:val="both"/>
        <w:rPr>
          <w:rFonts w:ascii="Aptos" w:hAnsi="Aptos"/>
        </w:rPr>
      </w:pPr>
    </w:p>
    <w:p w14:paraId="2A36A6F8" w14:textId="1DB20317"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 xml:space="preserve">Sufficient and suitable equipment must be provided to enable practical sessions and assessment of the learning objectives. </w:t>
      </w:r>
    </w:p>
    <w:p w14:paraId="0DB043ED" w14:textId="77777777" w:rsidR="00B708EE" w:rsidRPr="00192900" w:rsidRDefault="00B708EE" w:rsidP="00B708EE">
      <w:pPr>
        <w:pStyle w:val="ListParagraph"/>
        <w:jc w:val="both"/>
        <w:rPr>
          <w:rFonts w:ascii="Aptos" w:hAnsi="Aptos"/>
        </w:rPr>
      </w:pPr>
    </w:p>
    <w:p w14:paraId="3E2A87AE" w14:textId="118A490F"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lastRenderedPageBreak/>
        <w:t xml:space="preserve">A list of </w:t>
      </w:r>
      <w:r w:rsidR="00CC3CF7">
        <w:rPr>
          <w:rFonts w:ascii="Aptos" w:hAnsi="Aptos"/>
        </w:rPr>
        <w:t xml:space="preserve">the minimum </w:t>
      </w:r>
      <w:r>
        <w:rPr>
          <w:rFonts w:ascii="Aptos" w:hAnsi="Aptos"/>
        </w:rPr>
        <w:t xml:space="preserve">recommended equipment is given in </w:t>
      </w:r>
      <w:r w:rsidRPr="00DB7465">
        <w:rPr>
          <w:rFonts w:ascii="Aptos" w:hAnsi="Aptos"/>
          <w:b/>
          <w:bCs/>
        </w:rPr>
        <w:t xml:space="preserve">Annex </w:t>
      </w:r>
      <w:r>
        <w:rPr>
          <w:rFonts w:ascii="Aptos" w:hAnsi="Aptos"/>
          <w:b/>
          <w:bCs/>
        </w:rPr>
        <w:t>A</w:t>
      </w:r>
      <w:r>
        <w:rPr>
          <w:rFonts w:ascii="Aptos" w:hAnsi="Aptos"/>
        </w:rPr>
        <w:t xml:space="preserve">, for guidance. </w:t>
      </w:r>
      <w:r w:rsidRPr="00A77301">
        <w:rPr>
          <w:rFonts w:ascii="Aptos" w:hAnsi="Aptos"/>
          <w:b/>
          <w:bCs/>
          <w:i/>
          <w:iCs/>
        </w:rPr>
        <w:t>To note this list is not exhaustive.</w:t>
      </w:r>
      <w:r>
        <w:rPr>
          <w:rFonts w:ascii="Aptos" w:hAnsi="Aptos"/>
        </w:rPr>
        <w:t xml:space="preserve"> Training </w:t>
      </w:r>
      <w:r w:rsidR="006B4FBD">
        <w:rPr>
          <w:rFonts w:ascii="Aptos" w:hAnsi="Aptos"/>
        </w:rPr>
        <w:t>Provider</w:t>
      </w:r>
      <w:r>
        <w:rPr>
          <w:rFonts w:ascii="Aptos" w:hAnsi="Aptos"/>
        </w:rPr>
        <w:t xml:space="preserve">s may use additional or similar equipment, as considered to be suitable to deliver the training course. </w:t>
      </w:r>
    </w:p>
    <w:p w14:paraId="43D3D3A5" w14:textId="0A7B8EA0" w:rsidR="00B708EE" w:rsidRPr="0058050C" w:rsidRDefault="00B708EE" w:rsidP="00B708EE">
      <w:pPr>
        <w:pStyle w:val="Heading1"/>
        <w:spacing w:after="0"/>
        <w:rPr>
          <w:rFonts w:ascii="Aptos" w:hAnsi="Aptos"/>
        </w:rPr>
      </w:pPr>
      <w:bookmarkStart w:id="15" w:name="_Toc176768458"/>
      <w:r w:rsidRPr="0058050C">
        <w:rPr>
          <w:rFonts w:ascii="Aptos" w:hAnsi="Aptos"/>
        </w:rPr>
        <w:t>Part 11 – Assessment Requirements</w:t>
      </w:r>
      <w:bookmarkEnd w:id="15"/>
      <w:r w:rsidRPr="0058050C">
        <w:rPr>
          <w:rFonts w:ascii="Aptos" w:hAnsi="Aptos"/>
        </w:rPr>
        <w:t xml:space="preserve"> </w:t>
      </w:r>
    </w:p>
    <w:p w14:paraId="0600FF91" w14:textId="77777777" w:rsidR="00B708EE" w:rsidRDefault="00B708EE" w:rsidP="00B708EE">
      <w:pPr>
        <w:pStyle w:val="ListParagraph"/>
        <w:numPr>
          <w:ilvl w:val="0"/>
          <w:numId w:val="2"/>
        </w:numPr>
        <w:spacing w:after="120" w:line="264" w:lineRule="auto"/>
        <w:ind w:left="567" w:hanging="567"/>
        <w:jc w:val="both"/>
        <w:rPr>
          <w:rFonts w:ascii="Aptos" w:hAnsi="Aptos"/>
        </w:rPr>
      </w:pPr>
      <w:r>
        <w:rPr>
          <w:rFonts w:ascii="Aptos" w:hAnsi="Aptos"/>
        </w:rPr>
        <w:t>Assessment Requirements</w:t>
      </w:r>
    </w:p>
    <w:p w14:paraId="505A0106" w14:textId="77777777" w:rsidR="00AD02E6" w:rsidRDefault="00AD02E6" w:rsidP="00B708EE">
      <w:pPr>
        <w:pStyle w:val="ListParagraph"/>
        <w:spacing w:after="0"/>
        <w:ind w:left="567"/>
        <w:jc w:val="both"/>
        <w:rPr>
          <w:rFonts w:ascii="Aptos" w:hAnsi="Aptos"/>
        </w:rPr>
      </w:pPr>
    </w:p>
    <w:p w14:paraId="542503FA" w14:textId="7076D100" w:rsidR="00AD02E6" w:rsidRDefault="00AD02E6" w:rsidP="00B708EE">
      <w:pPr>
        <w:pStyle w:val="ListParagraph"/>
        <w:numPr>
          <w:ilvl w:val="1"/>
          <w:numId w:val="2"/>
        </w:numPr>
        <w:spacing w:after="0" w:line="264" w:lineRule="auto"/>
        <w:ind w:left="567" w:hanging="567"/>
        <w:jc w:val="both"/>
        <w:rPr>
          <w:rFonts w:ascii="Aptos" w:hAnsi="Aptos"/>
        </w:rPr>
      </w:pPr>
      <w:r w:rsidRPr="00B3270A">
        <w:rPr>
          <w:rFonts w:ascii="Aptos" w:hAnsi="Aptos"/>
        </w:rPr>
        <w:t>Assessment must be organised so that the learners can, through demonstration and examination, show that they meet the competencies, learning outcomes and objectives stipulated, as defined, and outlined in Part 12 of this document . </w:t>
      </w:r>
    </w:p>
    <w:p w14:paraId="42BDB3A1" w14:textId="77777777" w:rsidR="00AD02E6" w:rsidRDefault="00AD02E6" w:rsidP="00AD02E6">
      <w:pPr>
        <w:pStyle w:val="ListParagraph"/>
        <w:spacing w:after="0" w:line="264" w:lineRule="auto"/>
        <w:ind w:left="567"/>
        <w:jc w:val="both"/>
        <w:rPr>
          <w:rFonts w:ascii="Aptos" w:hAnsi="Aptos"/>
        </w:rPr>
      </w:pPr>
    </w:p>
    <w:p w14:paraId="552D9CDD" w14:textId="02A0212A"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The assessment system, methods and practice must be valid, reliable and authentic.</w:t>
      </w:r>
    </w:p>
    <w:p w14:paraId="51E7B069" w14:textId="77777777" w:rsidR="00B708EE" w:rsidRPr="00C26770" w:rsidRDefault="00B708EE" w:rsidP="00B708EE">
      <w:pPr>
        <w:pStyle w:val="ListParagraph"/>
        <w:jc w:val="both"/>
        <w:rPr>
          <w:rFonts w:ascii="Aptos" w:hAnsi="Aptos"/>
        </w:rPr>
      </w:pPr>
    </w:p>
    <w:p w14:paraId="40679C16" w14:textId="77777777"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Each learner shall receive an assessment plan at the start of training.</w:t>
      </w:r>
    </w:p>
    <w:p w14:paraId="61DBE011" w14:textId="77777777" w:rsidR="00B708EE" w:rsidRPr="00C26770" w:rsidRDefault="00B708EE" w:rsidP="00B708EE">
      <w:pPr>
        <w:pStyle w:val="ListParagraph"/>
        <w:jc w:val="both"/>
        <w:rPr>
          <w:rFonts w:ascii="Aptos" w:hAnsi="Aptos"/>
        </w:rPr>
      </w:pPr>
    </w:p>
    <w:p w14:paraId="4B2FD17A" w14:textId="77777777"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The assessment system should support appeals made by learners against assessment decisions.</w:t>
      </w:r>
    </w:p>
    <w:p w14:paraId="04842558" w14:textId="77777777" w:rsidR="00B708EE" w:rsidRPr="00C631C2" w:rsidRDefault="00B708EE" w:rsidP="00B708EE">
      <w:pPr>
        <w:pStyle w:val="ListParagraph"/>
        <w:jc w:val="both"/>
        <w:rPr>
          <w:rFonts w:ascii="Aptos" w:hAnsi="Aptos"/>
        </w:rPr>
      </w:pPr>
    </w:p>
    <w:p w14:paraId="5C994349" w14:textId="77777777"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A variety of sources of evidence may be used and must include evidence of the learner’s ability to meet the criteria for evaluating competence.</w:t>
      </w:r>
    </w:p>
    <w:p w14:paraId="7EB728B3" w14:textId="77777777" w:rsidR="00B708EE" w:rsidRPr="00C631C2" w:rsidRDefault="00B708EE" w:rsidP="00B708EE">
      <w:pPr>
        <w:pStyle w:val="ListParagraph"/>
        <w:jc w:val="both"/>
        <w:rPr>
          <w:rFonts w:ascii="Aptos" w:hAnsi="Aptos"/>
        </w:rPr>
      </w:pPr>
    </w:p>
    <w:p w14:paraId="53A14B6B" w14:textId="41C8F033"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A range of direct, observation, oral questioning</w:t>
      </w:r>
      <w:r w:rsidR="00505524">
        <w:rPr>
          <w:rFonts w:ascii="Aptos" w:hAnsi="Aptos"/>
        </w:rPr>
        <w:t xml:space="preserve"> </w:t>
      </w:r>
      <w:r>
        <w:rPr>
          <w:rFonts w:ascii="Aptos" w:hAnsi="Aptos"/>
        </w:rPr>
        <w:t>and role play are considered</w:t>
      </w:r>
      <w:r w:rsidR="00505524">
        <w:rPr>
          <w:rFonts w:ascii="Aptos" w:hAnsi="Aptos"/>
        </w:rPr>
        <w:t xml:space="preserve"> as examples of </w:t>
      </w:r>
      <w:r>
        <w:rPr>
          <w:rFonts w:ascii="Aptos" w:hAnsi="Aptos"/>
        </w:rPr>
        <w:t xml:space="preserve"> ideal approaches to generate much of the evidence required. </w:t>
      </w:r>
    </w:p>
    <w:p w14:paraId="6DD73364" w14:textId="77777777" w:rsidR="00B708EE" w:rsidRPr="00264E66" w:rsidRDefault="00B708EE" w:rsidP="00B708EE">
      <w:pPr>
        <w:pStyle w:val="ListParagraph"/>
        <w:jc w:val="both"/>
        <w:rPr>
          <w:rFonts w:ascii="Aptos" w:hAnsi="Aptos"/>
        </w:rPr>
      </w:pPr>
    </w:p>
    <w:p w14:paraId="73DB7644" w14:textId="576B0E55"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All assessments must be formally documented and be made available for verification audits.</w:t>
      </w:r>
    </w:p>
    <w:p w14:paraId="4555011E" w14:textId="77777777" w:rsidR="00B708EE" w:rsidRPr="001B3FC2" w:rsidRDefault="00B708EE" w:rsidP="00B708EE">
      <w:pPr>
        <w:pStyle w:val="ListParagraph"/>
        <w:jc w:val="both"/>
        <w:rPr>
          <w:rFonts w:ascii="Aptos" w:hAnsi="Aptos"/>
        </w:rPr>
      </w:pPr>
    </w:p>
    <w:p w14:paraId="6918C3D2" w14:textId="6978B50D" w:rsidR="00B708EE" w:rsidRDefault="00B708EE" w:rsidP="00B708EE">
      <w:pPr>
        <w:pStyle w:val="ListParagraph"/>
        <w:numPr>
          <w:ilvl w:val="1"/>
          <w:numId w:val="2"/>
        </w:numPr>
        <w:spacing w:after="0" w:line="264" w:lineRule="auto"/>
        <w:ind w:left="567" w:hanging="567"/>
        <w:jc w:val="both"/>
        <w:rPr>
          <w:rFonts w:ascii="Aptos" w:hAnsi="Aptos"/>
        </w:rPr>
      </w:pPr>
      <w:r w:rsidRPr="001B3FC2">
        <w:rPr>
          <w:rFonts w:ascii="Aptos" w:hAnsi="Aptos"/>
        </w:rPr>
        <w:t>The practical exercises must be conducted, and achievement of competency must be assessed throughout the course under the supervision of trainer</w:t>
      </w:r>
      <w:r w:rsidR="00501007">
        <w:rPr>
          <w:rFonts w:ascii="Aptos" w:hAnsi="Aptos"/>
        </w:rPr>
        <w:t>/s</w:t>
      </w:r>
      <w:r w:rsidRPr="001B3FC2">
        <w:rPr>
          <w:rFonts w:ascii="Aptos" w:hAnsi="Aptos"/>
        </w:rPr>
        <w:t xml:space="preserve">. </w:t>
      </w:r>
    </w:p>
    <w:p w14:paraId="761D4D04" w14:textId="77777777" w:rsidR="00B708EE" w:rsidRPr="00496953" w:rsidRDefault="00B708EE" w:rsidP="00B708EE">
      <w:pPr>
        <w:spacing w:after="0"/>
        <w:jc w:val="both"/>
        <w:rPr>
          <w:rFonts w:ascii="Aptos" w:hAnsi="Aptos"/>
        </w:rPr>
      </w:pPr>
      <w:r w:rsidRPr="00496953">
        <w:rPr>
          <w:rFonts w:ascii="Aptos" w:hAnsi="Aptos"/>
        </w:rPr>
        <w:t xml:space="preserve"> </w:t>
      </w:r>
    </w:p>
    <w:p w14:paraId="7097A596" w14:textId="1A83B943" w:rsidR="00525A25" w:rsidRDefault="00B708EE" w:rsidP="00525A25">
      <w:pPr>
        <w:pStyle w:val="ListParagraph"/>
        <w:numPr>
          <w:ilvl w:val="0"/>
          <w:numId w:val="4"/>
        </w:numPr>
        <w:spacing w:after="0" w:line="264" w:lineRule="auto"/>
        <w:jc w:val="both"/>
        <w:rPr>
          <w:rFonts w:ascii="Aptos" w:hAnsi="Aptos"/>
        </w:rPr>
      </w:pPr>
      <w:r w:rsidRPr="00F762F0">
        <w:rPr>
          <w:rFonts w:ascii="Aptos" w:hAnsi="Aptos"/>
        </w:rPr>
        <w:t>Continuous Assessment for Part 1 – this should incorporate elements of the outcomes and include a desktop exercise</w:t>
      </w:r>
      <w:r w:rsidR="00525A25">
        <w:rPr>
          <w:rFonts w:ascii="Aptos" w:hAnsi="Aptos"/>
        </w:rPr>
        <w:t xml:space="preserve">, e.g. as an example exercise, where high temperature has been identified in one battery cell, leading to thermal runaway and subsequent fire, candidates must demonstrate appropriate first actions and proceed with dealing with the incident. </w:t>
      </w:r>
    </w:p>
    <w:p w14:paraId="4476567D" w14:textId="04B8634E" w:rsidR="00B708EE" w:rsidRPr="00F762F0" w:rsidRDefault="00B708EE" w:rsidP="00525A25">
      <w:pPr>
        <w:pStyle w:val="ListParagraph"/>
        <w:spacing w:after="0" w:line="264" w:lineRule="auto"/>
        <w:jc w:val="both"/>
        <w:rPr>
          <w:rFonts w:ascii="Aptos" w:hAnsi="Aptos"/>
        </w:rPr>
      </w:pPr>
    </w:p>
    <w:p w14:paraId="0AE0C23E" w14:textId="77777777" w:rsidR="00B708EE" w:rsidRPr="0077080F" w:rsidRDefault="00B708EE" w:rsidP="00F762F0">
      <w:pPr>
        <w:pStyle w:val="ListParagraph"/>
        <w:numPr>
          <w:ilvl w:val="0"/>
          <w:numId w:val="4"/>
        </w:numPr>
        <w:spacing w:after="0" w:line="264" w:lineRule="auto"/>
        <w:jc w:val="both"/>
        <w:rPr>
          <w:rFonts w:ascii="Aptos" w:hAnsi="Aptos"/>
        </w:rPr>
      </w:pPr>
      <w:r w:rsidRPr="1A9C8A3D">
        <w:rPr>
          <w:rFonts w:ascii="Aptos" w:hAnsi="Aptos"/>
        </w:rPr>
        <w:t>Continuous Assessment</w:t>
      </w:r>
      <w:r w:rsidRPr="24D28E21">
        <w:rPr>
          <w:rFonts w:ascii="Aptos" w:hAnsi="Aptos"/>
        </w:rPr>
        <w:t xml:space="preserve"> for Part 2 - this should incorporate elements of the outcomes </w:t>
      </w:r>
      <w:r w:rsidRPr="48A70E40">
        <w:rPr>
          <w:rFonts w:ascii="Aptos" w:hAnsi="Aptos"/>
        </w:rPr>
        <w:t xml:space="preserve">including practical elements where possible. </w:t>
      </w:r>
    </w:p>
    <w:p w14:paraId="6B888D47" w14:textId="77777777" w:rsidR="00B708EE" w:rsidRDefault="00B708EE" w:rsidP="00B708EE">
      <w:pPr>
        <w:pStyle w:val="ListParagraph"/>
        <w:spacing w:after="0"/>
        <w:ind w:left="567" w:hanging="567"/>
        <w:jc w:val="both"/>
        <w:rPr>
          <w:rFonts w:ascii="Aptos" w:hAnsi="Aptos"/>
        </w:rPr>
      </w:pPr>
    </w:p>
    <w:p w14:paraId="1E464D01" w14:textId="3E74BF25"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t xml:space="preserve">All </w:t>
      </w:r>
      <w:r w:rsidR="006B4FBD">
        <w:rPr>
          <w:rFonts w:ascii="Aptos" w:hAnsi="Aptos"/>
        </w:rPr>
        <w:t>learner</w:t>
      </w:r>
      <w:r>
        <w:rPr>
          <w:rFonts w:ascii="Aptos" w:hAnsi="Aptos"/>
        </w:rPr>
        <w:t>s are to be assessed on the outcomes and must be give satisfactory answers to pass the course – this should be included in the assessment plan submitted by the Training Provider in their desktop submission.</w:t>
      </w:r>
    </w:p>
    <w:p w14:paraId="0A04E726" w14:textId="77777777" w:rsidR="00B708EE" w:rsidRPr="00AA40CA" w:rsidRDefault="00B708EE" w:rsidP="00B708EE">
      <w:pPr>
        <w:pStyle w:val="ListParagraph"/>
        <w:jc w:val="both"/>
        <w:rPr>
          <w:rFonts w:ascii="Aptos" w:hAnsi="Aptos"/>
        </w:rPr>
      </w:pPr>
    </w:p>
    <w:p w14:paraId="792450BA" w14:textId="04ABB8BF" w:rsidR="00B708EE" w:rsidRDefault="00B708EE" w:rsidP="00B708EE">
      <w:pPr>
        <w:pStyle w:val="ListParagraph"/>
        <w:numPr>
          <w:ilvl w:val="1"/>
          <w:numId w:val="2"/>
        </w:numPr>
        <w:spacing w:after="0" w:line="264" w:lineRule="auto"/>
        <w:ind w:left="567" w:hanging="567"/>
        <w:jc w:val="both"/>
        <w:rPr>
          <w:rFonts w:ascii="Aptos" w:hAnsi="Aptos"/>
        </w:rPr>
      </w:pPr>
      <w:r>
        <w:rPr>
          <w:rFonts w:ascii="Aptos" w:hAnsi="Aptos"/>
        </w:rPr>
        <w:lastRenderedPageBreak/>
        <w:t xml:space="preserve">The Part 1 Written Assessment will be in the form of a multiple-choice exam paper. Examples of the questions that may be asked can be found in </w:t>
      </w:r>
      <w:r w:rsidRPr="00DB7465">
        <w:rPr>
          <w:rFonts w:ascii="Aptos" w:hAnsi="Aptos"/>
          <w:b/>
          <w:bCs/>
        </w:rPr>
        <w:t xml:space="preserve">Annex </w:t>
      </w:r>
      <w:r w:rsidR="00B74B34">
        <w:rPr>
          <w:rFonts w:ascii="Aptos" w:hAnsi="Aptos"/>
          <w:b/>
          <w:bCs/>
        </w:rPr>
        <w:t>B</w:t>
      </w:r>
      <w:r>
        <w:rPr>
          <w:rFonts w:ascii="Aptos" w:hAnsi="Aptos"/>
        </w:rPr>
        <w:t xml:space="preserve">. </w:t>
      </w:r>
    </w:p>
    <w:p w14:paraId="0139EB0E" w14:textId="77777777" w:rsidR="00B708EE" w:rsidRDefault="00B708EE" w:rsidP="00B708EE">
      <w:pPr>
        <w:pStyle w:val="ListParagraph"/>
        <w:spacing w:after="0"/>
        <w:ind w:left="567" w:hanging="567"/>
        <w:jc w:val="both"/>
        <w:rPr>
          <w:rFonts w:ascii="Aptos" w:hAnsi="Aptos"/>
        </w:rPr>
      </w:pPr>
    </w:p>
    <w:p w14:paraId="25FB38C0" w14:textId="77777777" w:rsidR="00B708EE" w:rsidRPr="00FE7D19" w:rsidRDefault="00B708EE" w:rsidP="00B708EE">
      <w:pPr>
        <w:pStyle w:val="ListParagraph"/>
        <w:numPr>
          <w:ilvl w:val="1"/>
          <w:numId w:val="2"/>
        </w:numPr>
        <w:spacing w:after="0" w:line="264" w:lineRule="auto"/>
        <w:ind w:left="567" w:hanging="567"/>
        <w:jc w:val="both"/>
        <w:rPr>
          <w:rFonts w:ascii="Aptos" w:hAnsi="Aptos"/>
        </w:rPr>
      </w:pPr>
      <w:r w:rsidRPr="6C8503CA">
        <w:rPr>
          <w:rFonts w:ascii="Aptos" w:hAnsi="Aptos"/>
        </w:rPr>
        <w:t xml:space="preserve"> </w:t>
      </w:r>
      <w:r w:rsidRPr="00FE7D19">
        <w:rPr>
          <w:rFonts w:ascii="Aptos" w:hAnsi="Aptos"/>
        </w:rPr>
        <w:t>The Part 2 Written Assessment will be in the form of a written exam paper covering the learning outcomes. This can be split into modules and spread out over the duration of the course.  Records must be retained for all parts of the written exams.</w:t>
      </w:r>
    </w:p>
    <w:p w14:paraId="31BCEE3A" w14:textId="77777777" w:rsidR="00B708EE" w:rsidRPr="006B7142" w:rsidRDefault="00B708EE" w:rsidP="00B708EE">
      <w:pPr>
        <w:pStyle w:val="ListParagraph"/>
        <w:jc w:val="both"/>
        <w:rPr>
          <w:rFonts w:ascii="Aptos" w:hAnsi="Aptos"/>
        </w:rPr>
      </w:pPr>
    </w:p>
    <w:p w14:paraId="10C73CEE" w14:textId="4E85EFEA" w:rsidR="00B67A3D" w:rsidRPr="00B67A3D" w:rsidRDefault="00B708EE" w:rsidP="00B67A3D">
      <w:pPr>
        <w:pStyle w:val="ListParagraph"/>
        <w:numPr>
          <w:ilvl w:val="1"/>
          <w:numId w:val="2"/>
        </w:numPr>
        <w:spacing w:after="0" w:line="264" w:lineRule="auto"/>
        <w:ind w:left="567" w:hanging="567"/>
        <w:jc w:val="both"/>
        <w:rPr>
          <w:rFonts w:ascii="Aptos" w:hAnsi="Aptos"/>
        </w:rPr>
      </w:pPr>
      <w:r>
        <w:rPr>
          <w:rFonts w:ascii="Aptos" w:hAnsi="Aptos"/>
        </w:rPr>
        <w:t xml:space="preserve">The maximum group size for each desktop exercise is 4. </w:t>
      </w:r>
    </w:p>
    <w:p w14:paraId="3B7A61DF" w14:textId="77777777" w:rsidR="00B708EE" w:rsidRPr="0058050C" w:rsidRDefault="00B708EE" w:rsidP="00B708EE">
      <w:pPr>
        <w:pStyle w:val="Heading1"/>
        <w:spacing w:after="0"/>
        <w:rPr>
          <w:rFonts w:ascii="Aptos" w:hAnsi="Aptos"/>
        </w:rPr>
      </w:pPr>
      <w:bookmarkStart w:id="16" w:name="_Toc176768459"/>
      <w:r w:rsidRPr="0058050C">
        <w:rPr>
          <w:rFonts w:ascii="Aptos" w:hAnsi="Aptos"/>
        </w:rPr>
        <w:t>Part 12 – Certification and Course Outcomes</w:t>
      </w:r>
      <w:bookmarkEnd w:id="16"/>
      <w:r w:rsidRPr="0058050C">
        <w:rPr>
          <w:rFonts w:ascii="Aptos" w:hAnsi="Aptos"/>
        </w:rPr>
        <w:t xml:space="preserve"> </w:t>
      </w:r>
    </w:p>
    <w:p w14:paraId="44FDF769" w14:textId="77777777" w:rsidR="00B708EE" w:rsidRDefault="00B708EE" w:rsidP="00B708EE">
      <w:pPr>
        <w:pStyle w:val="ListParagraph"/>
        <w:numPr>
          <w:ilvl w:val="0"/>
          <w:numId w:val="2"/>
        </w:numPr>
        <w:spacing w:after="120" w:line="264" w:lineRule="auto"/>
        <w:ind w:left="567" w:hanging="567"/>
        <w:jc w:val="both"/>
        <w:rPr>
          <w:rFonts w:ascii="Aptos" w:hAnsi="Aptos"/>
        </w:rPr>
      </w:pPr>
      <w:r>
        <w:rPr>
          <w:rFonts w:ascii="Aptos" w:hAnsi="Aptos"/>
        </w:rPr>
        <w:t>Certification and Course Outcomes</w:t>
      </w:r>
    </w:p>
    <w:p w14:paraId="5E094EF5" w14:textId="77777777" w:rsidR="00B708EE" w:rsidRDefault="00B708EE" w:rsidP="00B708EE">
      <w:pPr>
        <w:pStyle w:val="ListParagraph"/>
        <w:ind w:left="567"/>
        <w:jc w:val="both"/>
        <w:rPr>
          <w:rFonts w:ascii="Aptos" w:hAnsi="Aptos"/>
        </w:rPr>
      </w:pPr>
    </w:p>
    <w:p w14:paraId="262708B6" w14:textId="77777777" w:rsidR="00B708EE" w:rsidRDefault="00B708EE" w:rsidP="00B708EE">
      <w:pPr>
        <w:pStyle w:val="ListParagraph"/>
        <w:numPr>
          <w:ilvl w:val="1"/>
          <w:numId w:val="2"/>
        </w:numPr>
        <w:spacing w:after="0" w:line="264" w:lineRule="auto"/>
        <w:ind w:left="567" w:hanging="567"/>
        <w:jc w:val="both"/>
        <w:rPr>
          <w:rFonts w:ascii="Aptos" w:hAnsi="Aptos"/>
          <w:b/>
          <w:bCs/>
        </w:rPr>
      </w:pPr>
      <w:r w:rsidRPr="007A7446">
        <w:rPr>
          <w:rFonts w:ascii="Aptos" w:hAnsi="Aptos"/>
          <w:b/>
          <w:bCs/>
        </w:rPr>
        <w:t xml:space="preserve">Certification </w:t>
      </w:r>
    </w:p>
    <w:p w14:paraId="5E57321E" w14:textId="77777777" w:rsidR="004F5DF0" w:rsidRPr="007A7446" w:rsidRDefault="004F5DF0" w:rsidP="004F5DF0">
      <w:pPr>
        <w:pStyle w:val="ListParagraph"/>
        <w:spacing w:after="0" w:line="264" w:lineRule="auto"/>
        <w:ind w:left="567"/>
        <w:jc w:val="both"/>
        <w:rPr>
          <w:rFonts w:ascii="Aptos" w:hAnsi="Aptos"/>
          <w:b/>
          <w:bCs/>
        </w:rPr>
      </w:pPr>
    </w:p>
    <w:p w14:paraId="428603AF" w14:textId="46E2989A" w:rsidR="00B708EE" w:rsidRPr="007A7446" w:rsidRDefault="00B708EE" w:rsidP="00B708EE">
      <w:pPr>
        <w:pStyle w:val="ListParagraph"/>
        <w:numPr>
          <w:ilvl w:val="1"/>
          <w:numId w:val="2"/>
        </w:numPr>
        <w:spacing w:after="0" w:line="264" w:lineRule="auto"/>
        <w:ind w:left="567" w:hanging="567"/>
        <w:jc w:val="both"/>
        <w:rPr>
          <w:rFonts w:ascii="Aptos" w:hAnsi="Aptos"/>
        </w:rPr>
      </w:pPr>
      <w:r w:rsidRPr="00842894">
        <w:rPr>
          <w:rFonts w:ascii="Aptos" w:hAnsi="Aptos"/>
        </w:rPr>
        <w:t>O</w:t>
      </w:r>
      <w:r w:rsidRPr="007A7446">
        <w:rPr>
          <w:rFonts w:ascii="Aptos" w:hAnsi="Aptos"/>
        </w:rPr>
        <w:t>n achievement of competing and meeting the desired standard of competence, a certificate will be issued by the Training</w:t>
      </w:r>
      <w:r w:rsidR="006B4FBD">
        <w:rPr>
          <w:rFonts w:ascii="Aptos" w:hAnsi="Aptos"/>
        </w:rPr>
        <w:t xml:space="preserve"> Provider </w:t>
      </w:r>
      <w:r w:rsidRPr="007A7446">
        <w:rPr>
          <w:rFonts w:ascii="Aptos" w:hAnsi="Aptos"/>
        </w:rPr>
        <w:t xml:space="preserve">in the MCA Approved Specimen Certificate format as given in </w:t>
      </w:r>
      <w:r w:rsidRPr="007A7446">
        <w:rPr>
          <w:rFonts w:ascii="Aptos" w:hAnsi="Aptos"/>
          <w:b/>
          <w:bCs/>
        </w:rPr>
        <w:t xml:space="preserve">Annex </w:t>
      </w:r>
      <w:r w:rsidR="00EC410F">
        <w:rPr>
          <w:rFonts w:ascii="Aptos" w:hAnsi="Aptos"/>
          <w:b/>
          <w:bCs/>
        </w:rPr>
        <w:t>C</w:t>
      </w:r>
      <w:r w:rsidRPr="007A7446">
        <w:rPr>
          <w:rFonts w:ascii="Aptos" w:hAnsi="Aptos"/>
        </w:rPr>
        <w:t>.</w:t>
      </w:r>
    </w:p>
    <w:p w14:paraId="2A483B0D" w14:textId="77777777" w:rsidR="00B708EE" w:rsidRPr="007A7446" w:rsidRDefault="00B708EE" w:rsidP="00B708EE">
      <w:pPr>
        <w:pStyle w:val="ListParagraph"/>
        <w:spacing w:after="0"/>
        <w:ind w:left="567"/>
        <w:jc w:val="both"/>
        <w:rPr>
          <w:rFonts w:ascii="Aptos" w:hAnsi="Aptos"/>
        </w:rPr>
      </w:pPr>
    </w:p>
    <w:p w14:paraId="300E1978" w14:textId="77777777" w:rsidR="00B708EE" w:rsidRPr="007A7446" w:rsidRDefault="00B708EE" w:rsidP="00B708EE">
      <w:pPr>
        <w:pStyle w:val="ListParagraph"/>
        <w:numPr>
          <w:ilvl w:val="1"/>
          <w:numId w:val="2"/>
        </w:numPr>
        <w:spacing w:after="0" w:line="264" w:lineRule="auto"/>
        <w:ind w:left="567" w:hanging="567"/>
        <w:jc w:val="both"/>
        <w:rPr>
          <w:rFonts w:ascii="Aptos" w:hAnsi="Aptos"/>
          <w:b/>
          <w:bCs/>
        </w:rPr>
      </w:pPr>
      <w:r w:rsidRPr="007A7446">
        <w:rPr>
          <w:rFonts w:ascii="Aptos" w:hAnsi="Aptos"/>
          <w:b/>
          <w:bCs/>
        </w:rPr>
        <w:t>Course Outcomes</w:t>
      </w:r>
    </w:p>
    <w:p w14:paraId="27F3EFD4" w14:textId="77777777" w:rsidR="00B708EE" w:rsidRPr="007A7446" w:rsidRDefault="00B708EE" w:rsidP="00B708EE">
      <w:pPr>
        <w:pStyle w:val="ListParagraph"/>
        <w:jc w:val="both"/>
        <w:rPr>
          <w:rFonts w:ascii="Aptos" w:hAnsi="Aptos"/>
        </w:rPr>
      </w:pPr>
    </w:p>
    <w:p w14:paraId="54446CAF" w14:textId="3D49598F" w:rsidR="00B708EE" w:rsidRPr="007A7446" w:rsidRDefault="00B708EE" w:rsidP="00B708EE">
      <w:pPr>
        <w:pStyle w:val="ListParagraph"/>
        <w:numPr>
          <w:ilvl w:val="1"/>
          <w:numId w:val="2"/>
        </w:numPr>
        <w:spacing w:after="0" w:line="264" w:lineRule="auto"/>
        <w:ind w:left="567" w:hanging="567"/>
        <w:jc w:val="both"/>
        <w:rPr>
          <w:rFonts w:ascii="Aptos" w:hAnsi="Aptos"/>
        </w:rPr>
      </w:pPr>
      <w:r w:rsidRPr="007A7446">
        <w:rPr>
          <w:rFonts w:ascii="Aptos" w:hAnsi="Aptos"/>
        </w:rPr>
        <w:t>There are</w:t>
      </w:r>
      <w:r w:rsidR="009373EF">
        <w:rPr>
          <w:rFonts w:ascii="Aptos" w:hAnsi="Aptos"/>
        </w:rPr>
        <w:t xml:space="preserve"> </w:t>
      </w:r>
      <w:r w:rsidRPr="007A7446">
        <w:rPr>
          <w:rFonts w:ascii="Aptos" w:hAnsi="Aptos"/>
        </w:rPr>
        <w:t xml:space="preserve">a total of </w:t>
      </w:r>
      <w:r w:rsidR="00EA7399">
        <w:rPr>
          <w:rFonts w:ascii="Aptos" w:hAnsi="Aptos"/>
        </w:rPr>
        <w:t>7</w:t>
      </w:r>
      <w:r w:rsidRPr="007A7446">
        <w:rPr>
          <w:rFonts w:ascii="Aptos" w:hAnsi="Aptos"/>
        </w:rPr>
        <w:t xml:space="preserve"> Outcomes expected of the course. This has been broken down into the relevant Parts of the course and their respective learning outcomes as noted below:</w:t>
      </w:r>
    </w:p>
    <w:p w14:paraId="600A5927" w14:textId="77777777" w:rsidR="00B708EE" w:rsidRDefault="00B708EE" w:rsidP="00B708EE">
      <w:pPr>
        <w:pStyle w:val="ListParagraph"/>
        <w:spacing w:after="0"/>
        <w:ind w:left="0"/>
        <w:jc w:val="both"/>
        <w:rPr>
          <w:rFonts w:ascii="Aptos" w:hAnsi="Aptos"/>
          <w:b/>
          <w:bCs/>
          <w:u w:val="single"/>
        </w:rPr>
      </w:pPr>
    </w:p>
    <w:p w14:paraId="2F186F14" w14:textId="07C47635" w:rsidR="005D6A90" w:rsidRPr="00015F25" w:rsidRDefault="005D6A90" w:rsidP="00B708EE">
      <w:pPr>
        <w:pStyle w:val="ListParagraph"/>
        <w:spacing w:after="0"/>
        <w:ind w:left="0"/>
        <w:jc w:val="both"/>
        <w:rPr>
          <w:rFonts w:ascii="Aptos" w:hAnsi="Aptos"/>
          <w:b/>
          <w:bCs/>
          <w:u w:val="single"/>
        </w:rPr>
      </w:pPr>
      <w:r w:rsidRPr="00015F25">
        <w:rPr>
          <w:rFonts w:ascii="Aptos" w:hAnsi="Aptos"/>
          <w:b/>
          <w:bCs/>
          <w:u w:val="single"/>
        </w:rPr>
        <w:t>Part 1</w:t>
      </w:r>
    </w:p>
    <w:p w14:paraId="080B165F" w14:textId="77777777" w:rsidR="00B708EE" w:rsidRPr="00015F25" w:rsidRDefault="00B708EE" w:rsidP="00B708EE">
      <w:pPr>
        <w:pStyle w:val="ListParagraph"/>
        <w:spacing w:after="0"/>
        <w:ind w:left="0"/>
        <w:jc w:val="both"/>
        <w:rPr>
          <w:rFonts w:ascii="Aptos" w:hAnsi="Aptos"/>
        </w:rPr>
      </w:pPr>
      <w:r w:rsidRPr="00015F25">
        <w:rPr>
          <w:rFonts w:ascii="Aptos" w:hAnsi="Aptos"/>
          <w:b/>
          <w:bCs/>
        </w:rPr>
        <w:t>Outcome 1:</w:t>
      </w:r>
      <w:r w:rsidRPr="00015F25">
        <w:rPr>
          <w:rFonts w:ascii="Aptos" w:hAnsi="Aptos"/>
        </w:rPr>
        <w:t xml:space="preserve"> The learner demonstrates basic knowledge of the use of batteries on Electric and Hybrid Vessels.</w:t>
      </w:r>
    </w:p>
    <w:p w14:paraId="2C65EEE3" w14:textId="77777777" w:rsidR="00B708EE" w:rsidRPr="00015F25" w:rsidRDefault="00B708EE" w:rsidP="00B708EE">
      <w:pPr>
        <w:pStyle w:val="ListParagraph"/>
        <w:spacing w:after="0"/>
        <w:ind w:left="0"/>
        <w:jc w:val="both"/>
        <w:rPr>
          <w:rFonts w:ascii="Aptos" w:hAnsi="Aptos"/>
        </w:rPr>
      </w:pPr>
    </w:p>
    <w:p w14:paraId="5D8A5307" w14:textId="77777777" w:rsidR="00B708EE" w:rsidRPr="00015F25" w:rsidRDefault="00B708EE" w:rsidP="00B708EE">
      <w:pPr>
        <w:pStyle w:val="ListParagraph"/>
        <w:spacing w:after="0"/>
        <w:ind w:left="0"/>
        <w:jc w:val="both"/>
        <w:rPr>
          <w:rFonts w:ascii="Aptos" w:hAnsi="Aptos"/>
        </w:rPr>
      </w:pPr>
      <w:r w:rsidRPr="00015F25">
        <w:rPr>
          <w:rFonts w:ascii="Aptos" w:hAnsi="Aptos"/>
          <w:b/>
          <w:bCs/>
        </w:rPr>
        <w:t>Outcome 2:</w:t>
      </w:r>
      <w:r w:rsidRPr="00015F25">
        <w:rPr>
          <w:rFonts w:ascii="Aptos" w:hAnsi="Aptos"/>
        </w:rPr>
        <w:t xml:space="preserve"> The learner demonstrates competent knowledge of the risks of dealing with battery fires and appropriate first actions in the event of a dangerous fault occurring.</w:t>
      </w:r>
    </w:p>
    <w:p w14:paraId="1EA02835" w14:textId="77777777" w:rsidR="00B708EE" w:rsidRPr="00015F25" w:rsidRDefault="00B708EE" w:rsidP="00B708EE">
      <w:pPr>
        <w:pStyle w:val="ListParagraph"/>
        <w:spacing w:after="0"/>
        <w:ind w:left="0"/>
        <w:jc w:val="both"/>
        <w:rPr>
          <w:rFonts w:ascii="Aptos" w:hAnsi="Aptos"/>
        </w:rPr>
      </w:pPr>
    </w:p>
    <w:p w14:paraId="01334BFB" w14:textId="77777777" w:rsidR="00B708EE" w:rsidRPr="00015F25" w:rsidRDefault="00B708EE" w:rsidP="00B708EE">
      <w:pPr>
        <w:pStyle w:val="ListParagraph"/>
        <w:spacing w:after="0"/>
        <w:ind w:left="0"/>
        <w:jc w:val="both"/>
        <w:rPr>
          <w:rFonts w:ascii="Aptos" w:hAnsi="Aptos"/>
        </w:rPr>
      </w:pPr>
      <w:r w:rsidRPr="00015F25">
        <w:rPr>
          <w:rFonts w:ascii="Aptos" w:hAnsi="Aptos"/>
          <w:b/>
          <w:bCs/>
        </w:rPr>
        <w:t>Outcome 3:</w:t>
      </w:r>
      <w:r w:rsidRPr="00015F25">
        <w:rPr>
          <w:rFonts w:ascii="Aptos" w:hAnsi="Aptos"/>
        </w:rPr>
        <w:t xml:space="preserve"> The learner has an awareness of decarbonisation within the marine industry </w:t>
      </w:r>
      <w:r w:rsidRPr="00015F25">
        <w:rPr>
          <w:rFonts w:ascii="Aptos" w:hAnsi="Aptos"/>
          <w:i/>
          <w:iCs/>
        </w:rPr>
        <w:t>(Awareness only- no assessment).</w:t>
      </w:r>
    </w:p>
    <w:p w14:paraId="27F67DAE" w14:textId="77777777" w:rsidR="00B708EE" w:rsidRPr="00015F25" w:rsidRDefault="00B708EE" w:rsidP="00B708EE">
      <w:pPr>
        <w:pStyle w:val="ListParagraph"/>
        <w:spacing w:after="0"/>
        <w:ind w:left="0"/>
        <w:jc w:val="both"/>
        <w:rPr>
          <w:rFonts w:ascii="Aptos" w:hAnsi="Aptos"/>
        </w:rPr>
      </w:pPr>
    </w:p>
    <w:p w14:paraId="3640371B" w14:textId="77777777" w:rsidR="00B708EE" w:rsidRPr="00015F25" w:rsidRDefault="00B708EE" w:rsidP="00B708EE">
      <w:pPr>
        <w:pStyle w:val="ListParagraph"/>
        <w:spacing w:after="0"/>
        <w:ind w:left="0"/>
        <w:jc w:val="both"/>
        <w:rPr>
          <w:rFonts w:ascii="Aptos" w:hAnsi="Aptos"/>
          <w:i/>
          <w:iCs/>
        </w:rPr>
      </w:pPr>
      <w:r w:rsidRPr="00015F25">
        <w:rPr>
          <w:rFonts w:ascii="Aptos" w:hAnsi="Aptos"/>
          <w:b/>
          <w:bCs/>
        </w:rPr>
        <w:t>Outcome 4:</w:t>
      </w:r>
      <w:r w:rsidRPr="00015F25">
        <w:rPr>
          <w:rFonts w:ascii="Aptos" w:hAnsi="Aptos"/>
        </w:rPr>
        <w:t xml:space="preserve"> The learner has an awareness of cyber security within the marine industry </w:t>
      </w:r>
      <w:r w:rsidRPr="00015F25">
        <w:rPr>
          <w:rFonts w:ascii="Aptos" w:hAnsi="Aptos"/>
          <w:i/>
          <w:iCs/>
        </w:rPr>
        <w:t>(Awareness only- no assessment).</w:t>
      </w:r>
    </w:p>
    <w:p w14:paraId="588EE34E" w14:textId="77777777" w:rsidR="00B708EE" w:rsidRPr="00015F25" w:rsidRDefault="00B708EE" w:rsidP="00B708EE">
      <w:pPr>
        <w:pStyle w:val="ListParagraph"/>
        <w:spacing w:after="0"/>
        <w:ind w:left="0"/>
        <w:jc w:val="both"/>
        <w:rPr>
          <w:rFonts w:ascii="Aptos" w:hAnsi="Aptos"/>
        </w:rPr>
      </w:pPr>
    </w:p>
    <w:p w14:paraId="7BA64A52" w14:textId="22A1A3F4" w:rsidR="005207DA" w:rsidRPr="00015F25" w:rsidRDefault="005207DA" w:rsidP="00B708EE">
      <w:pPr>
        <w:pStyle w:val="ListParagraph"/>
        <w:spacing w:after="0"/>
        <w:ind w:left="0"/>
        <w:jc w:val="both"/>
        <w:rPr>
          <w:rFonts w:ascii="Aptos" w:hAnsi="Aptos"/>
          <w:b/>
          <w:bCs/>
          <w:u w:val="single"/>
        </w:rPr>
      </w:pPr>
      <w:r w:rsidRPr="00015F25">
        <w:rPr>
          <w:rFonts w:ascii="Aptos" w:hAnsi="Aptos"/>
          <w:b/>
          <w:bCs/>
          <w:u w:val="single"/>
        </w:rPr>
        <w:t>Part 2</w:t>
      </w:r>
    </w:p>
    <w:p w14:paraId="7CB31D6B" w14:textId="77777777" w:rsidR="00B708EE" w:rsidRPr="007A7446" w:rsidRDefault="00B708EE" w:rsidP="00B708EE">
      <w:pPr>
        <w:pStyle w:val="ListParagraph"/>
        <w:spacing w:after="0"/>
        <w:ind w:left="0"/>
        <w:jc w:val="both"/>
        <w:rPr>
          <w:rFonts w:ascii="Aptos" w:hAnsi="Aptos"/>
        </w:rPr>
      </w:pPr>
      <w:r w:rsidRPr="007A7446">
        <w:rPr>
          <w:rFonts w:ascii="Aptos" w:hAnsi="Aptos"/>
          <w:b/>
          <w:bCs/>
        </w:rPr>
        <w:t xml:space="preserve">Outcome 5: </w:t>
      </w:r>
      <w:r w:rsidRPr="007A7446">
        <w:rPr>
          <w:rFonts w:ascii="Aptos" w:hAnsi="Aptos"/>
        </w:rPr>
        <w:t xml:space="preserve">The learner demonstrates competent knowledge of Electric and Hybrid systems onboard vessels </w:t>
      </w:r>
      <w:r w:rsidRPr="007A7446">
        <w:rPr>
          <w:rFonts w:ascii="Aptos" w:hAnsi="Aptos"/>
          <w:i/>
          <w:iCs/>
        </w:rPr>
        <w:t>(Theory and Practical).</w:t>
      </w:r>
    </w:p>
    <w:p w14:paraId="7E7C9C43" w14:textId="77777777" w:rsidR="00B708EE" w:rsidRPr="007A7446" w:rsidRDefault="00B708EE" w:rsidP="00B708EE">
      <w:pPr>
        <w:pStyle w:val="ListParagraph"/>
        <w:spacing w:after="0"/>
        <w:ind w:left="0"/>
        <w:jc w:val="both"/>
        <w:rPr>
          <w:rFonts w:ascii="Aptos" w:hAnsi="Aptos"/>
        </w:rPr>
      </w:pPr>
    </w:p>
    <w:p w14:paraId="0D83A310" w14:textId="77777777" w:rsidR="00B708EE" w:rsidRPr="007A7446" w:rsidRDefault="00B708EE" w:rsidP="00B708EE">
      <w:pPr>
        <w:pStyle w:val="ListParagraph"/>
        <w:spacing w:after="0"/>
        <w:ind w:left="0"/>
        <w:jc w:val="both"/>
        <w:rPr>
          <w:rFonts w:ascii="Aptos" w:hAnsi="Aptos"/>
          <w:i/>
          <w:iCs/>
        </w:rPr>
      </w:pPr>
      <w:r w:rsidRPr="007A7446">
        <w:rPr>
          <w:rFonts w:ascii="Aptos" w:hAnsi="Aptos"/>
          <w:b/>
          <w:bCs/>
        </w:rPr>
        <w:lastRenderedPageBreak/>
        <w:t>Outcome 6:</w:t>
      </w:r>
      <w:r w:rsidRPr="007A7446">
        <w:rPr>
          <w:rFonts w:ascii="Aptos" w:hAnsi="Aptos"/>
        </w:rPr>
        <w:t xml:space="preserve"> The learner demonstrates knowledge of safe electrical working practices onboard Electric and Hybrid vessels including basic maintenance </w:t>
      </w:r>
      <w:r w:rsidRPr="007A7446">
        <w:rPr>
          <w:rFonts w:ascii="Aptos" w:hAnsi="Aptos"/>
          <w:i/>
          <w:iCs/>
        </w:rPr>
        <w:t>(Theory and Practical).</w:t>
      </w:r>
    </w:p>
    <w:p w14:paraId="0E1365DF" w14:textId="77777777" w:rsidR="00B708EE" w:rsidRPr="007A7446" w:rsidRDefault="00B708EE" w:rsidP="00B708EE">
      <w:pPr>
        <w:pStyle w:val="ListParagraph"/>
        <w:spacing w:after="0"/>
        <w:ind w:left="0"/>
        <w:jc w:val="both"/>
        <w:rPr>
          <w:rFonts w:ascii="Aptos" w:hAnsi="Aptos"/>
        </w:rPr>
      </w:pPr>
    </w:p>
    <w:p w14:paraId="1937D350" w14:textId="77777777" w:rsidR="00B708EE" w:rsidRPr="007A7446" w:rsidRDefault="00B708EE" w:rsidP="00B708EE">
      <w:pPr>
        <w:pStyle w:val="ListParagraph"/>
        <w:spacing w:after="0"/>
        <w:ind w:left="0"/>
        <w:jc w:val="both"/>
        <w:rPr>
          <w:rFonts w:ascii="Aptos" w:hAnsi="Aptos"/>
        </w:rPr>
      </w:pPr>
      <w:r w:rsidRPr="007A7446">
        <w:rPr>
          <w:rFonts w:ascii="Aptos" w:hAnsi="Aptos"/>
          <w:b/>
          <w:bCs/>
        </w:rPr>
        <w:t xml:space="preserve">Outcome 7: </w:t>
      </w:r>
      <w:r w:rsidRPr="007A7446">
        <w:rPr>
          <w:rFonts w:ascii="Aptos" w:hAnsi="Aptos"/>
        </w:rPr>
        <w:t xml:space="preserve">The learner demonstrates competent knowledge of shore power charging systems in relation to Electric Battery Systems </w:t>
      </w:r>
      <w:r w:rsidRPr="007A7446">
        <w:rPr>
          <w:rFonts w:ascii="Aptos" w:hAnsi="Aptos"/>
          <w:i/>
          <w:iCs/>
        </w:rPr>
        <w:t>(Theory).</w:t>
      </w:r>
    </w:p>
    <w:p w14:paraId="7698EB61" w14:textId="77777777" w:rsidR="00B708EE" w:rsidRPr="008938E3" w:rsidRDefault="00B708EE" w:rsidP="008938E3">
      <w:pPr>
        <w:spacing w:after="0"/>
        <w:jc w:val="both"/>
        <w:rPr>
          <w:rFonts w:ascii="Aptos" w:hAnsi="Aptos"/>
        </w:rPr>
      </w:pPr>
    </w:p>
    <w:p w14:paraId="638AE691" w14:textId="77777777" w:rsidR="00B708EE" w:rsidRPr="007A7446" w:rsidRDefault="00B708EE" w:rsidP="00D853F3">
      <w:pPr>
        <w:spacing w:after="0"/>
        <w:jc w:val="both"/>
        <w:rPr>
          <w:rFonts w:ascii="Aptos" w:hAnsi="Aptos"/>
          <w:b/>
          <w:bCs/>
          <w:u w:val="single"/>
        </w:rPr>
      </w:pPr>
      <w:r w:rsidRPr="007A7446">
        <w:rPr>
          <w:rFonts w:ascii="Aptos" w:hAnsi="Aptos"/>
          <w:b/>
          <w:bCs/>
          <w:u w:val="single"/>
        </w:rPr>
        <w:t>Part 1</w:t>
      </w:r>
    </w:p>
    <w:p w14:paraId="62BC2C1B" w14:textId="77777777" w:rsidR="00B708EE" w:rsidRPr="007A7446" w:rsidRDefault="00B708EE" w:rsidP="00B708EE">
      <w:pPr>
        <w:pStyle w:val="ListParagraph"/>
        <w:ind w:left="0"/>
        <w:jc w:val="both"/>
        <w:rPr>
          <w:rFonts w:ascii="Aptos" w:hAnsi="Aptos"/>
        </w:rPr>
      </w:pPr>
      <w:r w:rsidRPr="007A7446">
        <w:rPr>
          <w:rFonts w:ascii="Aptos" w:hAnsi="Aptos"/>
          <w:b/>
          <w:bCs/>
        </w:rPr>
        <w:t>Outcome 1:</w:t>
      </w:r>
      <w:r w:rsidRPr="007A7446">
        <w:rPr>
          <w:rFonts w:ascii="Aptos" w:hAnsi="Aptos"/>
        </w:rPr>
        <w:t xml:space="preserve"> The learner demonstrates basic knowledge of the use of batteries on Electric and Hybrid Vessels.</w:t>
      </w:r>
    </w:p>
    <w:p w14:paraId="67F4E312" w14:textId="77777777" w:rsidR="00B708EE" w:rsidRPr="007A7446" w:rsidRDefault="00B708EE" w:rsidP="00B708EE">
      <w:pPr>
        <w:autoSpaceDE w:val="0"/>
        <w:autoSpaceDN w:val="0"/>
        <w:adjustRightInd w:val="0"/>
        <w:spacing w:line="221" w:lineRule="atLeast"/>
        <w:jc w:val="both"/>
        <w:rPr>
          <w:rFonts w:ascii="Aptos" w:hAnsi="Aptos"/>
          <w:b/>
          <w:bCs/>
        </w:rPr>
      </w:pPr>
      <w:r w:rsidRPr="007A7446">
        <w:rPr>
          <w:rFonts w:ascii="Aptos" w:hAnsi="Aptos"/>
          <w:b/>
          <w:bCs/>
        </w:rPr>
        <w:t>Learning Objectives:</w:t>
      </w:r>
    </w:p>
    <w:p w14:paraId="38B80C85" w14:textId="77777777" w:rsidR="00B708EE" w:rsidRPr="00326EC2" w:rsidRDefault="00B708EE" w:rsidP="00B708EE">
      <w:pPr>
        <w:numPr>
          <w:ilvl w:val="0"/>
          <w:numId w:val="5"/>
        </w:numPr>
        <w:autoSpaceDE w:val="0"/>
        <w:autoSpaceDN w:val="0"/>
        <w:adjustRightInd w:val="0"/>
        <w:spacing w:after="0" w:line="221" w:lineRule="atLeast"/>
        <w:ind w:left="426" w:hanging="284"/>
        <w:jc w:val="both"/>
        <w:rPr>
          <w:rFonts w:ascii="Aptos" w:hAnsi="Aptos"/>
        </w:rPr>
      </w:pPr>
      <w:r w:rsidRPr="00326EC2">
        <w:rPr>
          <w:rFonts w:ascii="Aptos" w:hAnsi="Aptos"/>
        </w:rPr>
        <w:t>Basic understanding of electrical/hybrid propulsion systems</w:t>
      </w:r>
    </w:p>
    <w:p w14:paraId="07C52223" w14:textId="77777777" w:rsidR="00B708EE" w:rsidRPr="00326EC2" w:rsidRDefault="00B708EE" w:rsidP="00B708EE">
      <w:pPr>
        <w:numPr>
          <w:ilvl w:val="0"/>
          <w:numId w:val="5"/>
        </w:numPr>
        <w:autoSpaceDE w:val="0"/>
        <w:autoSpaceDN w:val="0"/>
        <w:adjustRightInd w:val="0"/>
        <w:spacing w:after="0" w:line="221" w:lineRule="atLeast"/>
        <w:ind w:left="426" w:hanging="284"/>
        <w:jc w:val="both"/>
        <w:rPr>
          <w:rFonts w:ascii="Aptos" w:hAnsi="Aptos"/>
        </w:rPr>
      </w:pPr>
      <w:r w:rsidRPr="00326EC2">
        <w:rPr>
          <w:rFonts w:ascii="Aptos" w:hAnsi="Aptos"/>
        </w:rPr>
        <w:t>Identification of basic components within the system; batteries, battery management system, inverters, control modules, charging systems</w:t>
      </w:r>
    </w:p>
    <w:p w14:paraId="30BB47B2" w14:textId="77777777" w:rsidR="00B708EE" w:rsidRPr="00326EC2" w:rsidRDefault="00B708EE" w:rsidP="00B708EE">
      <w:pPr>
        <w:numPr>
          <w:ilvl w:val="0"/>
          <w:numId w:val="5"/>
        </w:numPr>
        <w:autoSpaceDE w:val="0"/>
        <w:autoSpaceDN w:val="0"/>
        <w:adjustRightInd w:val="0"/>
        <w:spacing w:after="0" w:line="221" w:lineRule="atLeast"/>
        <w:ind w:left="426" w:hanging="284"/>
        <w:jc w:val="both"/>
        <w:rPr>
          <w:rFonts w:ascii="Aptos" w:hAnsi="Aptos"/>
        </w:rPr>
      </w:pPr>
      <w:r w:rsidRPr="00326EC2">
        <w:rPr>
          <w:rFonts w:ascii="Aptos" w:hAnsi="Aptos"/>
        </w:rPr>
        <w:t>Management of battery rooms/locations (storage, ventilation, inventories etc)</w:t>
      </w:r>
    </w:p>
    <w:p w14:paraId="1BBA4D3C" w14:textId="77777777" w:rsidR="00B708EE" w:rsidRPr="00326EC2" w:rsidRDefault="00B708EE" w:rsidP="00B708EE">
      <w:pPr>
        <w:numPr>
          <w:ilvl w:val="0"/>
          <w:numId w:val="5"/>
        </w:numPr>
        <w:autoSpaceDE w:val="0"/>
        <w:autoSpaceDN w:val="0"/>
        <w:adjustRightInd w:val="0"/>
        <w:spacing w:after="0" w:line="221" w:lineRule="atLeast"/>
        <w:ind w:left="426" w:hanging="284"/>
        <w:jc w:val="both"/>
        <w:rPr>
          <w:rFonts w:ascii="Aptos" w:hAnsi="Aptos"/>
        </w:rPr>
      </w:pPr>
      <w:r w:rsidRPr="00326EC2">
        <w:rPr>
          <w:rFonts w:ascii="Aptos" w:hAnsi="Aptos"/>
        </w:rPr>
        <w:t>Battery fault conditions, identification and appropriate first actions to take</w:t>
      </w:r>
    </w:p>
    <w:p w14:paraId="5531BAE8" w14:textId="77777777" w:rsidR="00B708EE" w:rsidRPr="00326EC2" w:rsidRDefault="00B708EE" w:rsidP="00B708EE">
      <w:pPr>
        <w:numPr>
          <w:ilvl w:val="0"/>
          <w:numId w:val="5"/>
        </w:numPr>
        <w:autoSpaceDE w:val="0"/>
        <w:autoSpaceDN w:val="0"/>
        <w:adjustRightInd w:val="0"/>
        <w:spacing w:after="0" w:line="221" w:lineRule="atLeast"/>
        <w:ind w:left="426" w:hanging="284"/>
        <w:jc w:val="both"/>
        <w:rPr>
          <w:rFonts w:ascii="Aptos" w:hAnsi="Aptos"/>
        </w:rPr>
      </w:pPr>
      <w:r w:rsidRPr="00326EC2">
        <w:rPr>
          <w:rFonts w:ascii="Aptos" w:hAnsi="Aptos"/>
        </w:rPr>
        <w:t>Basic Safety – Electric Shock (DC)</w:t>
      </w:r>
    </w:p>
    <w:p w14:paraId="6FDC3463" w14:textId="77777777" w:rsidR="00B708EE" w:rsidRPr="00326EC2" w:rsidRDefault="00B708EE" w:rsidP="00B708EE">
      <w:pPr>
        <w:numPr>
          <w:ilvl w:val="0"/>
          <w:numId w:val="5"/>
        </w:numPr>
        <w:autoSpaceDE w:val="0"/>
        <w:autoSpaceDN w:val="0"/>
        <w:adjustRightInd w:val="0"/>
        <w:spacing w:after="0" w:line="221" w:lineRule="atLeast"/>
        <w:ind w:left="426" w:hanging="284"/>
        <w:jc w:val="both"/>
        <w:rPr>
          <w:rFonts w:ascii="Aptos" w:hAnsi="Aptos"/>
        </w:rPr>
      </w:pPr>
      <w:r w:rsidRPr="00326EC2">
        <w:rPr>
          <w:rFonts w:ascii="Aptos" w:hAnsi="Aptos"/>
        </w:rPr>
        <w:t>PPE</w:t>
      </w:r>
    </w:p>
    <w:p w14:paraId="6DD2BF8F" w14:textId="77777777" w:rsidR="00B708EE" w:rsidRPr="007A7446" w:rsidRDefault="00B708EE" w:rsidP="00B708EE">
      <w:pPr>
        <w:numPr>
          <w:ilvl w:val="0"/>
          <w:numId w:val="5"/>
        </w:numPr>
        <w:autoSpaceDE w:val="0"/>
        <w:autoSpaceDN w:val="0"/>
        <w:adjustRightInd w:val="0"/>
        <w:spacing w:after="0" w:line="221" w:lineRule="atLeast"/>
        <w:ind w:left="426" w:hanging="284"/>
        <w:jc w:val="both"/>
        <w:rPr>
          <w:rFonts w:ascii="Aptos" w:hAnsi="Aptos" w:cstheme="minorHAnsi"/>
          <w:b/>
          <w:bCs/>
        </w:rPr>
      </w:pPr>
      <w:r w:rsidRPr="00326EC2">
        <w:rPr>
          <w:rFonts w:ascii="Aptos" w:hAnsi="Aptos"/>
        </w:rPr>
        <w:t>Safe disposal of batteries inline with local and international requirements.</w:t>
      </w:r>
    </w:p>
    <w:p w14:paraId="490BCC0E" w14:textId="77777777" w:rsidR="00B708EE" w:rsidRPr="001E2A96" w:rsidRDefault="00B708EE" w:rsidP="00B708EE">
      <w:pPr>
        <w:autoSpaceDE w:val="0"/>
        <w:autoSpaceDN w:val="0"/>
        <w:adjustRightInd w:val="0"/>
        <w:spacing w:after="0" w:line="221" w:lineRule="atLeast"/>
        <w:jc w:val="both"/>
        <w:rPr>
          <w:rFonts w:ascii="Aptos" w:hAnsi="Aptos"/>
        </w:rPr>
      </w:pPr>
    </w:p>
    <w:p w14:paraId="64A01FB5" w14:textId="77777777" w:rsidR="00B708EE" w:rsidRPr="007A7446" w:rsidRDefault="00B708EE" w:rsidP="00B708EE">
      <w:pPr>
        <w:pStyle w:val="ListParagraph"/>
        <w:ind w:left="0"/>
        <w:jc w:val="both"/>
        <w:rPr>
          <w:rFonts w:ascii="Aptos" w:hAnsi="Aptos"/>
        </w:rPr>
      </w:pPr>
      <w:r w:rsidRPr="007A7446">
        <w:rPr>
          <w:rFonts w:ascii="Aptos" w:hAnsi="Aptos"/>
          <w:b/>
          <w:bCs/>
        </w:rPr>
        <w:t>Outcome 2:</w:t>
      </w:r>
      <w:r w:rsidRPr="007A7446">
        <w:rPr>
          <w:rFonts w:ascii="Aptos" w:hAnsi="Aptos"/>
        </w:rPr>
        <w:t xml:space="preserve"> The learner demonstrates competent knowledge of the risk of dealing with battery fires and appropriate first actions in the event of a dangerous fault occurring:</w:t>
      </w:r>
    </w:p>
    <w:p w14:paraId="6DED4ECC" w14:textId="77777777" w:rsidR="00B708EE" w:rsidRPr="007A7446" w:rsidRDefault="00B708EE" w:rsidP="00B708EE">
      <w:pPr>
        <w:autoSpaceDE w:val="0"/>
        <w:autoSpaceDN w:val="0"/>
        <w:adjustRightInd w:val="0"/>
        <w:spacing w:line="221" w:lineRule="atLeast"/>
        <w:jc w:val="both"/>
        <w:rPr>
          <w:rFonts w:ascii="Aptos" w:hAnsi="Aptos"/>
          <w:b/>
          <w:bCs/>
        </w:rPr>
      </w:pPr>
      <w:r w:rsidRPr="007A7446">
        <w:rPr>
          <w:rFonts w:ascii="Aptos" w:hAnsi="Aptos"/>
          <w:b/>
          <w:bCs/>
        </w:rPr>
        <w:t>Learning Objectives:</w:t>
      </w:r>
    </w:p>
    <w:p w14:paraId="43F4E577" w14:textId="77777777" w:rsidR="00B708EE" w:rsidRPr="007A7446" w:rsidRDefault="00B708EE" w:rsidP="00B708EE">
      <w:pPr>
        <w:pStyle w:val="ListParagraph"/>
        <w:numPr>
          <w:ilvl w:val="0"/>
          <w:numId w:val="6"/>
        </w:numPr>
        <w:autoSpaceDE w:val="0"/>
        <w:autoSpaceDN w:val="0"/>
        <w:adjustRightInd w:val="0"/>
        <w:spacing w:after="100" w:line="221" w:lineRule="atLeast"/>
        <w:ind w:left="426" w:hanging="284"/>
        <w:jc w:val="both"/>
        <w:rPr>
          <w:rFonts w:ascii="Aptos" w:hAnsi="Aptos"/>
        </w:rPr>
      </w:pPr>
      <w:r w:rsidRPr="007A7446">
        <w:rPr>
          <w:rFonts w:ascii="Aptos" w:hAnsi="Aptos"/>
        </w:rPr>
        <w:t>Actions upon discovering a fault condition</w:t>
      </w:r>
    </w:p>
    <w:p w14:paraId="2513DBBA" w14:textId="77777777" w:rsidR="00B708EE" w:rsidRPr="007A7446" w:rsidRDefault="00B708EE" w:rsidP="00B708EE">
      <w:pPr>
        <w:pStyle w:val="ListParagraph"/>
        <w:numPr>
          <w:ilvl w:val="0"/>
          <w:numId w:val="6"/>
        </w:numPr>
        <w:autoSpaceDE w:val="0"/>
        <w:autoSpaceDN w:val="0"/>
        <w:adjustRightInd w:val="0"/>
        <w:spacing w:after="100" w:line="221" w:lineRule="atLeast"/>
        <w:ind w:left="426" w:hanging="284"/>
        <w:jc w:val="both"/>
        <w:rPr>
          <w:rFonts w:ascii="Aptos" w:hAnsi="Aptos"/>
        </w:rPr>
      </w:pPr>
      <w:r w:rsidRPr="007A7446">
        <w:rPr>
          <w:rFonts w:ascii="Aptos" w:hAnsi="Aptos"/>
        </w:rPr>
        <w:t>Correct operation of ventilation systems</w:t>
      </w:r>
    </w:p>
    <w:p w14:paraId="05E12BB7" w14:textId="77777777" w:rsidR="00B708EE" w:rsidRPr="007A7446" w:rsidRDefault="00B708EE" w:rsidP="00B708EE">
      <w:pPr>
        <w:pStyle w:val="ListParagraph"/>
        <w:numPr>
          <w:ilvl w:val="0"/>
          <w:numId w:val="6"/>
        </w:numPr>
        <w:autoSpaceDE w:val="0"/>
        <w:autoSpaceDN w:val="0"/>
        <w:adjustRightInd w:val="0"/>
        <w:spacing w:after="100" w:line="221" w:lineRule="atLeast"/>
        <w:ind w:left="426" w:hanging="284"/>
        <w:jc w:val="both"/>
        <w:rPr>
          <w:rFonts w:ascii="Aptos" w:hAnsi="Aptos"/>
        </w:rPr>
      </w:pPr>
      <w:r w:rsidRPr="007A7446">
        <w:rPr>
          <w:rFonts w:ascii="Aptos" w:hAnsi="Aptos"/>
        </w:rPr>
        <w:t>Battery fire suppression systems (theory only)</w:t>
      </w:r>
    </w:p>
    <w:p w14:paraId="2A56C75A" w14:textId="5C3DD386" w:rsidR="00B708EE" w:rsidRPr="007A7446" w:rsidRDefault="00B708EE" w:rsidP="00B708EE">
      <w:pPr>
        <w:pStyle w:val="ListParagraph"/>
        <w:numPr>
          <w:ilvl w:val="0"/>
          <w:numId w:val="6"/>
        </w:numPr>
        <w:autoSpaceDE w:val="0"/>
        <w:autoSpaceDN w:val="0"/>
        <w:adjustRightInd w:val="0"/>
        <w:spacing w:after="100" w:line="221" w:lineRule="atLeast"/>
        <w:ind w:left="426" w:hanging="284"/>
        <w:jc w:val="both"/>
        <w:rPr>
          <w:rFonts w:ascii="Aptos" w:hAnsi="Aptos"/>
        </w:rPr>
      </w:pPr>
      <w:r w:rsidRPr="007A7446">
        <w:rPr>
          <w:rFonts w:ascii="Aptos" w:hAnsi="Aptos"/>
        </w:rPr>
        <w:t>Lithium-Ion batteries – Therma</w:t>
      </w:r>
      <w:r w:rsidR="008C2DBB">
        <w:rPr>
          <w:rFonts w:ascii="Aptos" w:hAnsi="Aptos"/>
        </w:rPr>
        <w:t>l</w:t>
      </w:r>
      <w:r w:rsidRPr="007A7446">
        <w:rPr>
          <w:rFonts w:ascii="Aptos" w:hAnsi="Aptos"/>
        </w:rPr>
        <w:t xml:space="preserve"> runaway</w:t>
      </w:r>
    </w:p>
    <w:p w14:paraId="5E2A8031" w14:textId="77777777" w:rsidR="00B708EE" w:rsidRPr="007A7446" w:rsidRDefault="00B708EE" w:rsidP="00B708EE">
      <w:pPr>
        <w:pStyle w:val="ListParagraph"/>
        <w:numPr>
          <w:ilvl w:val="0"/>
          <w:numId w:val="6"/>
        </w:numPr>
        <w:autoSpaceDE w:val="0"/>
        <w:autoSpaceDN w:val="0"/>
        <w:adjustRightInd w:val="0"/>
        <w:spacing w:after="100" w:line="221" w:lineRule="atLeast"/>
        <w:ind w:left="426" w:hanging="284"/>
        <w:jc w:val="both"/>
        <w:rPr>
          <w:rFonts w:ascii="Aptos" w:hAnsi="Aptos"/>
        </w:rPr>
      </w:pPr>
      <w:r w:rsidRPr="007A7446">
        <w:rPr>
          <w:rFonts w:ascii="Aptos" w:hAnsi="Aptos"/>
        </w:rPr>
        <w:t>Products of combustion – emphasis on gases that are toxic to humans</w:t>
      </w:r>
    </w:p>
    <w:p w14:paraId="1F84AFFE" w14:textId="77777777" w:rsidR="00B708EE" w:rsidRPr="007A7446" w:rsidRDefault="00B708EE" w:rsidP="00D853F3">
      <w:pPr>
        <w:pStyle w:val="ListParagraph"/>
        <w:numPr>
          <w:ilvl w:val="0"/>
          <w:numId w:val="6"/>
        </w:numPr>
        <w:autoSpaceDE w:val="0"/>
        <w:autoSpaceDN w:val="0"/>
        <w:adjustRightInd w:val="0"/>
        <w:spacing w:after="0" w:line="221" w:lineRule="atLeast"/>
        <w:ind w:left="426" w:hanging="284"/>
        <w:jc w:val="both"/>
        <w:rPr>
          <w:rFonts w:ascii="Aptos" w:hAnsi="Aptos"/>
        </w:rPr>
      </w:pPr>
      <w:r w:rsidRPr="007A7446">
        <w:rPr>
          <w:rFonts w:ascii="Aptos" w:hAnsi="Aptos"/>
        </w:rPr>
        <w:t>Use of Safety Data Sheets (SDS), Battery registers, Fire Plans &amp; Emergency checklists</w:t>
      </w:r>
    </w:p>
    <w:p w14:paraId="40607518" w14:textId="77777777" w:rsidR="00B708EE" w:rsidRPr="007A7446" w:rsidRDefault="00B708EE" w:rsidP="00D853F3">
      <w:pPr>
        <w:autoSpaceDE w:val="0"/>
        <w:autoSpaceDN w:val="0"/>
        <w:adjustRightInd w:val="0"/>
        <w:spacing w:after="0" w:line="221" w:lineRule="atLeast"/>
        <w:jc w:val="both"/>
        <w:rPr>
          <w:rFonts w:ascii="Aptos" w:hAnsi="Aptos" w:cstheme="minorHAnsi"/>
        </w:rPr>
      </w:pPr>
    </w:p>
    <w:p w14:paraId="4F79010B" w14:textId="77777777" w:rsidR="00B708EE" w:rsidRDefault="00B708EE" w:rsidP="00D853F3">
      <w:pPr>
        <w:autoSpaceDE w:val="0"/>
        <w:autoSpaceDN w:val="0"/>
        <w:adjustRightInd w:val="0"/>
        <w:spacing w:after="0" w:line="221" w:lineRule="atLeast"/>
        <w:jc w:val="both"/>
        <w:rPr>
          <w:rFonts w:ascii="Aptos" w:hAnsi="Aptos" w:cstheme="minorHAnsi"/>
        </w:rPr>
      </w:pPr>
      <w:r w:rsidRPr="007A7446">
        <w:rPr>
          <w:rFonts w:ascii="Aptos" w:hAnsi="Aptos" w:cstheme="minorHAnsi"/>
          <w:b/>
          <w:bCs/>
        </w:rPr>
        <w:t>Outcome 3:</w:t>
      </w:r>
      <w:r w:rsidRPr="007A7446">
        <w:rPr>
          <w:rFonts w:ascii="Aptos" w:hAnsi="Aptos" w:cstheme="minorHAnsi"/>
        </w:rPr>
        <w:t xml:space="preserve"> The learner has an awareness of decarbonisation within the marine industry. </w:t>
      </w:r>
    </w:p>
    <w:p w14:paraId="5DB9F85C" w14:textId="77777777" w:rsidR="00B3038C" w:rsidRPr="007A7446" w:rsidRDefault="00B3038C" w:rsidP="00D853F3">
      <w:pPr>
        <w:autoSpaceDE w:val="0"/>
        <w:autoSpaceDN w:val="0"/>
        <w:adjustRightInd w:val="0"/>
        <w:spacing w:after="0" w:line="221" w:lineRule="atLeast"/>
        <w:jc w:val="both"/>
        <w:rPr>
          <w:rFonts w:ascii="Aptos" w:hAnsi="Aptos" w:cstheme="minorHAnsi"/>
        </w:rPr>
      </w:pPr>
    </w:p>
    <w:p w14:paraId="7029EF57" w14:textId="77777777" w:rsidR="00B708EE" w:rsidRPr="007A7446" w:rsidRDefault="00B708EE" w:rsidP="00B708EE">
      <w:pPr>
        <w:autoSpaceDE w:val="0"/>
        <w:autoSpaceDN w:val="0"/>
        <w:adjustRightInd w:val="0"/>
        <w:spacing w:line="221" w:lineRule="atLeast"/>
        <w:jc w:val="both"/>
        <w:rPr>
          <w:rFonts w:ascii="Aptos" w:hAnsi="Aptos" w:cstheme="minorHAnsi"/>
          <w:b/>
          <w:bCs/>
        </w:rPr>
      </w:pPr>
      <w:r w:rsidRPr="007A7446">
        <w:rPr>
          <w:rFonts w:ascii="Aptos" w:hAnsi="Aptos" w:cstheme="minorHAnsi"/>
          <w:b/>
          <w:bCs/>
        </w:rPr>
        <w:t>Learning Objectives (Human Element):</w:t>
      </w:r>
    </w:p>
    <w:p w14:paraId="13CFCF79" w14:textId="77777777" w:rsidR="00B708EE" w:rsidRPr="007A7446" w:rsidRDefault="00B708EE" w:rsidP="00B708EE">
      <w:pPr>
        <w:pStyle w:val="ListParagraph"/>
        <w:numPr>
          <w:ilvl w:val="0"/>
          <w:numId w:val="7"/>
        </w:numPr>
        <w:autoSpaceDE w:val="0"/>
        <w:autoSpaceDN w:val="0"/>
        <w:adjustRightInd w:val="0"/>
        <w:spacing w:after="100" w:line="221" w:lineRule="atLeast"/>
        <w:ind w:left="426" w:hanging="284"/>
        <w:jc w:val="both"/>
        <w:rPr>
          <w:rFonts w:ascii="Aptos" w:hAnsi="Aptos"/>
        </w:rPr>
      </w:pPr>
      <w:r w:rsidRPr="007A7446">
        <w:rPr>
          <w:rFonts w:ascii="Aptos" w:hAnsi="Aptos"/>
        </w:rPr>
        <w:t>Behaviours</w:t>
      </w:r>
    </w:p>
    <w:p w14:paraId="265719F8" w14:textId="77777777" w:rsidR="00B708EE" w:rsidRPr="007A7446" w:rsidRDefault="00B708EE" w:rsidP="00B708EE">
      <w:pPr>
        <w:pStyle w:val="ListParagraph"/>
        <w:numPr>
          <w:ilvl w:val="0"/>
          <w:numId w:val="7"/>
        </w:numPr>
        <w:autoSpaceDE w:val="0"/>
        <w:autoSpaceDN w:val="0"/>
        <w:adjustRightInd w:val="0"/>
        <w:spacing w:after="100" w:line="221" w:lineRule="atLeast"/>
        <w:ind w:left="426" w:hanging="284"/>
        <w:jc w:val="both"/>
        <w:rPr>
          <w:rFonts w:ascii="Aptos" w:hAnsi="Aptos"/>
        </w:rPr>
      </w:pPr>
      <w:r w:rsidRPr="007A7446">
        <w:rPr>
          <w:rFonts w:ascii="Aptos" w:hAnsi="Aptos"/>
        </w:rPr>
        <w:t>Voyage Planning inclusive of fuel loads and charging availability, overview of atmospheric pressures/conditions etc</w:t>
      </w:r>
    </w:p>
    <w:p w14:paraId="768BFDBB" w14:textId="038BE0FC" w:rsidR="00B708EE" w:rsidRPr="007A7446" w:rsidRDefault="00B708EE" w:rsidP="00B708EE">
      <w:pPr>
        <w:pStyle w:val="ListParagraph"/>
        <w:numPr>
          <w:ilvl w:val="0"/>
          <w:numId w:val="7"/>
        </w:numPr>
        <w:autoSpaceDE w:val="0"/>
        <w:autoSpaceDN w:val="0"/>
        <w:adjustRightInd w:val="0"/>
        <w:spacing w:after="100" w:line="221" w:lineRule="atLeast"/>
        <w:ind w:left="426" w:hanging="284"/>
        <w:jc w:val="both"/>
        <w:rPr>
          <w:rFonts w:ascii="Aptos" w:hAnsi="Aptos"/>
        </w:rPr>
      </w:pPr>
      <w:r w:rsidRPr="007A7446">
        <w:rPr>
          <w:rFonts w:ascii="Aptos" w:hAnsi="Aptos"/>
        </w:rPr>
        <w:t xml:space="preserve">Actions, </w:t>
      </w:r>
      <w:r w:rsidR="00453431" w:rsidRPr="007A7446">
        <w:rPr>
          <w:rFonts w:ascii="Aptos" w:hAnsi="Aptos"/>
        </w:rPr>
        <w:t>roles,</w:t>
      </w:r>
      <w:r w:rsidRPr="007A7446">
        <w:rPr>
          <w:rFonts w:ascii="Aptos" w:hAnsi="Aptos"/>
        </w:rPr>
        <w:t xml:space="preserve"> and responsibilities</w:t>
      </w:r>
    </w:p>
    <w:p w14:paraId="7391E970" w14:textId="77777777" w:rsidR="00B708EE" w:rsidRPr="007A7446" w:rsidRDefault="00B708EE" w:rsidP="00B708EE">
      <w:pPr>
        <w:pStyle w:val="ListParagraph"/>
        <w:numPr>
          <w:ilvl w:val="0"/>
          <w:numId w:val="7"/>
        </w:numPr>
        <w:autoSpaceDE w:val="0"/>
        <w:autoSpaceDN w:val="0"/>
        <w:adjustRightInd w:val="0"/>
        <w:spacing w:after="100" w:line="221" w:lineRule="atLeast"/>
        <w:ind w:left="426" w:hanging="284"/>
        <w:jc w:val="both"/>
        <w:rPr>
          <w:rFonts w:ascii="Aptos" w:hAnsi="Aptos"/>
        </w:rPr>
      </w:pPr>
      <w:r w:rsidRPr="007A7446">
        <w:rPr>
          <w:rFonts w:ascii="Aptos" w:hAnsi="Aptos"/>
        </w:rPr>
        <w:t>Efficiency</w:t>
      </w:r>
    </w:p>
    <w:p w14:paraId="3FB56D4A" w14:textId="77777777" w:rsidR="00B708EE" w:rsidRPr="007A7446" w:rsidRDefault="00B708EE" w:rsidP="00B708EE">
      <w:pPr>
        <w:pStyle w:val="ListParagraph"/>
        <w:numPr>
          <w:ilvl w:val="0"/>
          <w:numId w:val="7"/>
        </w:numPr>
        <w:autoSpaceDE w:val="0"/>
        <w:autoSpaceDN w:val="0"/>
        <w:adjustRightInd w:val="0"/>
        <w:spacing w:after="100" w:line="221" w:lineRule="atLeast"/>
        <w:ind w:left="426" w:hanging="284"/>
        <w:jc w:val="both"/>
        <w:rPr>
          <w:rFonts w:ascii="Aptos" w:hAnsi="Aptos"/>
        </w:rPr>
      </w:pPr>
      <w:r w:rsidRPr="007A7446">
        <w:rPr>
          <w:rFonts w:ascii="Aptos" w:hAnsi="Aptos"/>
        </w:rPr>
        <w:t>IMO Strategy on Reduction of GHG Emissions from Ships</w:t>
      </w:r>
    </w:p>
    <w:p w14:paraId="2E2E969C" w14:textId="77777777" w:rsidR="00B708EE" w:rsidRPr="007A7446" w:rsidRDefault="00B708EE" w:rsidP="00B708EE">
      <w:pPr>
        <w:pStyle w:val="ListParagraph"/>
        <w:numPr>
          <w:ilvl w:val="0"/>
          <w:numId w:val="7"/>
        </w:numPr>
        <w:autoSpaceDE w:val="0"/>
        <w:autoSpaceDN w:val="0"/>
        <w:adjustRightInd w:val="0"/>
        <w:spacing w:after="100" w:line="221" w:lineRule="atLeast"/>
        <w:ind w:left="426" w:hanging="284"/>
        <w:jc w:val="both"/>
        <w:rPr>
          <w:rFonts w:ascii="Aptos" w:hAnsi="Aptos"/>
        </w:rPr>
      </w:pPr>
      <w:r w:rsidRPr="007A7446">
        <w:rPr>
          <w:rFonts w:ascii="Aptos" w:hAnsi="Aptos"/>
        </w:rPr>
        <w:t xml:space="preserve">MARPOL Annex 6 – basic understanding of air pollution from marine diesel engines included Emission Control Areas and with emphasis on why this relates to battery vessels. </w:t>
      </w:r>
      <w:r w:rsidRPr="007A7446">
        <w:rPr>
          <w:rStyle w:val="FootnoteReference"/>
          <w:rFonts w:ascii="Aptos" w:hAnsi="Aptos"/>
        </w:rPr>
        <w:footnoteReference w:id="4"/>
      </w:r>
    </w:p>
    <w:p w14:paraId="4C54B9A2" w14:textId="77777777" w:rsidR="00B708EE" w:rsidRDefault="00B708EE" w:rsidP="00D853F3">
      <w:pPr>
        <w:pStyle w:val="ListParagraph"/>
        <w:autoSpaceDE w:val="0"/>
        <w:autoSpaceDN w:val="0"/>
        <w:adjustRightInd w:val="0"/>
        <w:spacing w:after="0" w:line="221" w:lineRule="atLeast"/>
        <w:ind w:left="426"/>
        <w:jc w:val="both"/>
        <w:rPr>
          <w:rFonts w:ascii="Aptos" w:hAnsi="Aptos"/>
        </w:rPr>
      </w:pPr>
    </w:p>
    <w:p w14:paraId="69626952" w14:textId="77777777" w:rsidR="00B708EE" w:rsidRDefault="00B708EE" w:rsidP="00D853F3">
      <w:pPr>
        <w:autoSpaceDE w:val="0"/>
        <w:autoSpaceDN w:val="0"/>
        <w:adjustRightInd w:val="0"/>
        <w:spacing w:after="0" w:line="221" w:lineRule="atLeast"/>
        <w:jc w:val="both"/>
        <w:rPr>
          <w:rFonts w:ascii="Aptos" w:hAnsi="Aptos" w:cstheme="minorHAnsi"/>
        </w:rPr>
      </w:pPr>
      <w:r w:rsidRPr="007A7446">
        <w:rPr>
          <w:rFonts w:ascii="Aptos" w:hAnsi="Aptos" w:cstheme="minorHAnsi"/>
          <w:b/>
          <w:bCs/>
        </w:rPr>
        <w:t>Outcome 4:</w:t>
      </w:r>
      <w:r w:rsidRPr="007A7446">
        <w:rPr>
          <w:rFonts w:ascii="Aptos" w:hAnsi="Aptos" w:cstheme="minorHAnsi"/>
        </w:rPr>
        <w:t xml:space="preserve"> The learner has an awareness of cyber security within the marine industry. </w:t>
      </w:r>
    </w:p>
    <w:p w14:paraId="5789D78A" w14:textId="77777777" w:rsidR="00B3038C" w:rsidRPr="007A7446" w:rsidRDefault="00B3038C" w:rsidP="00D853F3">
      <w:pPr>
        <w:autoSpaceDE w:val="0"/>
        <w:autoSpaceDN w:val="0"/>
        <w:adjustRightInd w:val="0"/>
        <w:spacing w:after="0" w:line="221" w:lineRule="atLeast"/>
        <w:jc w:val="both"/>
        <w:rPr>
          <w:rFonts w:ascii="Aptos" w:hAnsi="Aptos" w:cstheme="minorHAnsi"/>
        </w:rPr>
      </w:pPr>
    </w:p>
    <w:p w14:paraId="7F6F5716" w14:textId="77777777" w:rsidR="00B708EE" w:rsidRPr="007A7446" w:rsidRDefault="00B708EE" w:rsidP="00B708EE">
      <w:pPr>
        <w:autoSpaceDE w:val="0"/>
        <w:autoSpaceDN w:val="0"/>
        <w:adjustRightInd w:val="0"/>
        <w:spacing w:line="221" w:lineRule="atLeast"/>
        <w:jc w:val="both"/>
        <w:rPr>
          <w:rFonts w:ascii="Aptos" w:hAnsi="Aptos" w:cstheme="minorHAnsi"/>
          <w:b/>
          <w:bCs/>
        </w:rPr>
      </w:pPr>
      <w:r w:rsidRPr="007A7446">
        <w:rPr>
          <w:rFonts w:ascii="Aptos" w:hAnsi="Aptos" w:cstheme="minorHAnsi"/>
          <w:b/>
          <w:bCs/>
        </w:rPr>
        <w:t>Learning Objectives:</w:t>
      </w:r>
    </w:p>
    <w:p w14:paraId="6D6CE133" w14:textId="77777777" w:rsidR="00B708EE" w:rsidRPr="007A7446" w:rsidRDefault="00B708EE" w:rsidP="00B708EE">
      <w:pPr>
        <w:pStyle w:val="ListParagraph"/>
        <w:numPr>
          <w:ilvl w:val="0"/>
          <w:numId w:val="8"/>
        </w:numPr>
        <w:autoSpaceDE w:val="0"/>
        <w:autoSpaceDN w:val="0"/>
        <w:adjustRightInd w:val="0"/>
        <w:spacing w:after="100" w:line="221" w:lineRule="atLeast"/>
        <w:ind w:left="426" w:hanging="284"/>
        <w:jc w:val="both"/>
        <w:rPr>
          <w:rFonts w:ascii="Aptos" w:hAnsi="Aptos" w:cstheme="minorHAnsi"/>
          <w:b/>
          <w:bCs/>
        </w:rPr>
      </w:pPr>
      <w:r w:rsidRPr="007A7446">
        <w:rPr>
          <w:rFonts w:ascii="Aptos" w:hAnsi="Aptos" w:cstheme="minorHAnsi"/>
        </w:rPr>
        <w:t>Identification and protection against malicious cyber-attacks (active and passive)</w:t>
      </w:r>
    </w:p>
    <w:p w14:paraId="05084543" w14:textId="78FD338A" w:rsidR="00B708EE" w:rsidRPr="007A7446" w:rsidRDefault="00B708EE" w:rsidP="00B708EE">
      <w:pPr>
        <w:pStyle w:val="ListParagraph"/>
        <w:numPr>
          <w:ilvl w:val="0"/>
          <w:numId w:val="8"/>
        </w:numPr>
        <w:autoSpaceDE w:val="0"/>
        <w:autoSpaceDN w:val="0"/>
        <w:adjustRightInd w:val="0"/>
        <w:spacing w:after="100" w:line="221" w:lineRule="atLeast"/>
        <w:ind w:left="426" w:hanging="284"/>
        <w:jc w:val="both"/>
        <w:rPr>
          <w:rFonts w:ascii="Aptos" w:hAnsi="Aptos" w:cstheme="minorHAnsi"/>
          <w:b/>
          <w:bCs/>
        </w:rPr>
      </w:pPr>
      <w:r w:rsidRPr="007A7446">
        <w:rPr>
          <w:rFonts w:ascii="Aptos" w:hAnsi="Aptos" w:cstheme="minorHAnsi"/>
        </w:rPr>
        <w:t>How to identify non-malicious cyber attacks such as data storm, data corruption etc.</w:t>
      </w:r>
    </w:p>
    <w:p w14:paraId="2955C5D3" w14:textId="77777777" w:rsidR="00B708EE" w:rsidRPr="007A7446" w:rsidRDefault="00B708EE" w:rsidP="00B708EE">
      <w:pPr>
        <w:pStyle w:val="ListParagraph"/>
        <w:numPr>
          <w:ilvl w:val="0"/>
          <w:numId w:val="8"/>
        </w:numPr>
        <w:autoSpaceDE w:val="0"/>
        <w:autoSpaceDN w:val="0"/>
        <w:adjustRightInd w:val="0"/>
        <w:spacing w:after="100" w:line="221" w:lineRule="atLeast"/>
        <w:ind w:left="426" w:hanging="284"/>
        <w:jc w:val="both"/>
        <w:rPr>
          <w:rFonts w:ascii="Aptos" w:hAnsi="Aptos" w:cstheme="minorHAnsi"/>
          <w:b/>
          <w:bCs/>
        </w:rPr>
      </w:pPr>
      <w:r w:rsidRPr="007A7446">
        <w:rPr>
          <w:rFonts w:ascii="Aptos" w:hAnsi="Aptos" w:cstheme="minorHAnsi"/>
        </w:rPr>
        <w:t>Data protection whilst using remote diagnostics and cloud-based systems.</w:t>
      </w:r>
    </w:p>
    <w:p w14:paraId="5A93091E" w14:textId="42C24661" w:rsidR="00B708EE" w:rsidRPr="007A7446" w:rsidRDefault="00B708EE" w:rsidP="00D853F3">
      <w:pPr>
        <w:autoSpaceDE w:val="0"/>
        <w:autoSpaceDN w:val="0"/>
        <w:adjustRightInd w:val="0"/>
        <w:spacing w:after="0" w:line="221" w:lineRule="atLeast"/>
        <w:jc w:val="both"/>
        <w:rPr>
          <w:rFonts w:ascii="Aptos" w:hAnsi="Aptos" w:cstheme="minorHAnsi"/>
          <w:i/>
          <w:iCs/>
        </w:rPr>
      </w:pPr>
      <w:r w:rsidRPr="007A7446">
        <w:rPr>
          <w:rFonts w:ascii="Aptos" w:hAnsi="Aptos" w:cstheme="minorHAnsi"/>
          <w:i/>
          <w:iCs/>
        </w:rPr>
        <w:t xml:space="preserve">Further reading ICS Cyber Security Guideline </w:t>
      </w:r>
      <w:r w:rsidR="00973532">
        <w:rPr>
          <w:rFonts w:ascii="Aptos" w:hAnsi="Aptos" w:cstheme="minorHAnsi"/>
          <w:i/>
          <w:iCs/>
        </w:rPr>
        <w:t>B</w:t>
      </w:r>
      <w:r w:rsidRPr="007A7446">
        <w:rPr>
          <w:rFonts w:ascii="Aptos" w:hAnsi="Aptos" w:cstheme="minorHAnsi"/>
          <w:i/>
          <w:iCs/>
        </w:rPr>
        <w:t>ooks – Large ships and small vessels.</w:t>
      </w:r>
    </w:p>
    <w:p w14:paraId="55D19917" w14:textId="77777777" w:rsidR="00B708EE" w:rsidRDefault="00B708EE" w:rsidP="00D853F3">
      <w:pPr>
        <w:autoSpaceDE w:val="0"/>
        <w:autoSpaceDN w:val="0"/>
        <w:adjustRightInd w:val="0"/>
        <w:spacing w:after="0" w:line="221" w:lineRule="atLeast"/>
        <w:jc w:val="both"/>
        <w:rPr>
          <w:rFonts w:ascii="Aptos" w:hAnsi="Aptos" w:cstheme="minorHAnsi"/>
          <w:i/>
          <w:iCs/>
        </w:rPr>
      </w:pPr>
    </w:p>
    <w:p w14:paraId="64EAF559" w14:textId="77777777" w:rsidR="00B708EE" w:rsidRDefault="00B708EE" w:rsidP="00D853F3">
      <w:pPr>
        <w:autoSpaceDE w:val="0"/>
        <w:autoSpaceDN w:val="0"/>
        <w:adjustRightInd w:val="0"/>
        <w:spacing w:after="0" w:line="221" w:lineRule="atLeast"/>
        <w:jc w:val="both"/>
        <w:rPr>
          <w:rFonts w:ascii="Aptos" w:hAnsi="Aptos" w:cstheme="minorHAnsi"/>
          <w:b/>
          <w:bCs/>
          <w:u w:val="single"/>
        </w:rPr>
      </w:pPr>
      <w:r w:rsidRPr="00F140B1">
        <w:rPr>
          <w:rFonts w:ascii="Aptos" w:hAnsi="Aptos" w:cstheme="minorHAnsi"/>
          <w:b/>
          <w:bCs/>
          <w:u w:val="single"/>
        </w:rPr>
        <w:t xml:space="preserve">Part 2 </w:t>
      </w:r>
    </w:p>
    <w:p w14:paraId="24D34A0D" w14:textId="77777777" w:rsidR="00B708EE" w:rsidRDefault="00B708EE" w:rsidP="00B708EE">
      <w:pPr>
        <w:autoSpaceDE w:val="0"/>
        <w:autoSpaceDN w:val="0"/>
        <w:adjustRightInd w:val="0"/>
        <w:spacing w:after="0" w:line="221" w:lineRule="atLeast"/>
        <w:jc w:val="both"/>
        <w:rPr>
          <w:rFonts w:ascii="Aptos" w:hAnsi="Aptos" w:cstheme="minorHAnsi"/>
          <w:b/>
          <w:bCs/>
          <w:u w:val="single"/>
        </w:rPr>
      </w:pPr>
    </w:p>
    <w:p w14:paraId="58CC8BB8" w14:textId="77777777" w:rsidR="00B708EE" w:rsidRDefault="00B708EE" w:rsidP="00B708EE">
      <w:pPr>
        <w:autoSpaceDE w:val="0"/>
        <w:autoSpaceDN w:val="0"/>
        <w:adjustRightInd w:val="0"/>
        <w:spacing w:line="221" w:lineRule="atLeast"/>
        <w:jc w:val="both"/>
        <w:rPr>
          <w:rFonts w:ascii="Aptos" w:hAnsi="Aptos" w:cstheme="minorHAnsi"/>
        </w:rPr>
      </w:pPr>
      <w:r w:rsidRPr="00F140B1">
        <w:rPr>
          <w:rFonts w:ascii="Aptos" w:hAnsi="Aptos" w:cstheme="minorHAnsi"/>
          <w:b/>
          <w:bCs/>
        </w:rPr>
        <w:t xml:space="preserve">Outcome </w:t>
      </w:r>
      <w:r>
        <w:rPr>
          <w:rFonts w:ascii="Aptos" w:hAnsi="Aptos" w:cstheme="minorHAnsi"/>
          <w:b/>
          <w:bCs/>
        </w:rPr>
        <w:t>5</w:t>
      </w:r>
      <w:r w:rsidRPr="00F140B1">
        <w:rPr>
          <w:rFonts w:ascii="Aptos" w:hAnsi="Aptos" w:cstheme="minorHAnsi"/>
          <w:b/>
          <w:bCs/>
        </w:rPr>
        <w:t>:</w:t>
      </w:r>
      <w:r>
        <w:rPr>
          <w:rFonts w:ascii="Aptos" w:hAnsi="Aptos" w:cstheme="minorHAnsi"/>
        </w:rPr>
        <w:t xml:space="preserve"> The learner demonstrates competent knowledge of Electric and Hybrid systems onboard vessels.  </w:t>
      </w:r>
    </w:p>
    <w:p w14:paraId="3A18F81F" w14:textId="77777777" w:rsidR="00B708EE" w:rsidRPr="00B731F3" w:rsidRDefault="00B708EE" w:rsidP="00B708EE">
      <w:pPr>
        <w:autoSpaceDE w:val="0"/>
        <w:autoSpaceDN w:val="0"/>
        <w:adjustRightInd w:val="0"/>
        <w:spacing w:line="221" w:lineRule="atLeast"/>
        <w:jc w:val="both"/>
        <w:rPr>
          <w:rFonts w:ascii="Aptos" w:hAnsi="Aptos" w:cstheme="minorHAnsi"/>
          <w:b/>
          <w:bCs/>
        </w:rPr>
      </w:pPr>
      <w:r w:rsidRPr="00B731F3">
        <w:rPr>
          <w:rFonts w:ascii="Aptos" w:hAnsi="Aptos" w:cstheme="minorHAnsi"/>
          <w:b/>
          <w:bCs/>
        </w:rPr>
        <w:t>Learning Objectives:</w:t>
      </w:r>
    </w:p>
    <w:p w14:paraId="6AF394C7" w14:textId="466A1861"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Batteries including</w:t>
      </w:r>
      <w:r w:rsidR="0057409E">
        <w:rPr>
          <w:rFonts w:ascii="Aptos" w:hAnsi="Aptos" w:cstheme="minorHAnsi"/>
        </w:rPr>
        <w:t>,</w:t>
      </w:r>
      <w:r>
        <w:rPr>
          <w:rFonts w:ascii="Aptos" w:hAnsi="Aptos" w:cstheme="minorHAnsi"/>
        </w:rPr>
        <w:t xml:space="preserve"> </w:t>
      </w:r>
      <w:r w:rsidR="0057409E">
        <w:rPr>
          <w:rFonts w:ascii="Aptos" w:hAnsi="Aptos" w:cstheme="minorHAnsi"/>
        </w:rPr>
        <w:t xml:space="preserve">but not limited to, the </w:t>
      </w:r>
      <w:r>
        <w:rPr>
          <w:rFonts w:ascii="Aptos" w:hAnsi="Aptos" w:cstheme="minorHAnsi"/>
        </w:rPr>
        <w:t>differences between the following:</w:t>
      </w:r>
    </w:p>
    <w:p w14:paraId="1D9F7621" w14:textId="03326E28" w:rsidR="00B708EE" w:rsidRDefault="00B708EE" w:rsidP="00B708EE">
      <w:pPr>
        <w:pStyle w:val="ListParagraph"/>
        <w:numPr>
          <w:ilvl w:val="0"/>
          <w:numId w:val="10"/>
        </w:numPr>
        <w:autoSpaceDE w:val="0"/>
        <w:autoSpaceDN w:val="0"/>
        <w:adjustRightInd w:val="0"/>
        <w:spacing w:after="100" w:line="221" w:lineRule="atLeast"/>
        <w:jc w:val="both"/>
        <w:rPr>
          <w:rFonts w:ascii="Aptos" w:hAnsi="Aptos" w:cstheme="minorHAnsi"/>
        </w:rPr>
      </w:pPr>
      <w:r>
        <w:rPr>
          <w:rFonts w:ascii="Aptos" w:hAnsi="Aptos" w:cstheme="minorHAnsi"/>
        </w:rPr>
        <w:t>Lithium Ion</w:t>
      </w:r>
      <w:r w:rsidR="007B6145">
        <w:rPr>
          <w:rFonts w:ascii="Aptos" w:hAnsi="Aptos" w:cstheme="minorHAnsi"/>
        </w:rPr>
        <w:t xml:space="preserve"> (including the </w:t>
      </w:r>
      <w:r w:rsidR="0058174E">
        <w:rPr>
          <w:rFonts w:ascii="Aptos" w:hAnsi="Aptos" w:cstheme="minorHAnsi"/>
        </w:rPr>
        <w:t>derivatives</w:t>
      </w:r>
      <w:r w:rsidR="007B6145">
        <w:rPr>
          <w:rFonts w:ascii="Aptos" w:hAnsi="Aptos" w:cstheme="minorHAnsi"/>
        </w:rPr>
        <w:t>)</w:t>
      </w:r>
    </w:p>
    <w:p w14:paraId="09838FC2" w14:textId="77777777" w:rsidR="00B708EE" w:rsidRDefault="00B708EE" w:rsidP="00B708EE">
      <w:pPr>
        <w:pStyle w:val="ListParagraph"/>
        <w:numPr>
          <w:ilvl w:val="0"/>
          <w:numId w:val="10"/>
        </w:numPr>
        <w:autoSpaceDE w:val="0"/>
        <w:autoSpaceDN w:val="0"/>
        <w:adjustRightInd w:val="0"/>
        <w:spacing w:after="100" w:line="221" w:lineRule="atLeast"/>
        <w:jc w:val="both"/>
        <w:rPr>
          <w:rFonts w:ascii="Aptos" w:hAnsi="Aptos" w:cstheme="minorHAnsi"/>
        </w:rPr>
      </w:pPr>
      <w:r>
        <w:rPr>
          <w:rFonts w:ascii="Aptos" w:hAnsi="Aptos" w:cstheme="minorHAnsi"/>
        </w:rPr>
        <w:t>Lead Acid</w:t>
      </w:r>
    </w:p>
    <w:p w14:paraId="172EA8B2" w14:textId="77777777" w:rsidR="00B708EE" w:rsidRDefault="00B708EE" w:rsidP="00B708EE">
      <w:pPr>
        <w:pStyle w:val="ListParagraph"/>
        <w:numPr>
          <w:ilvl w:val="0"/>
          <w:numId w:val="10"/>
        </w:numPr>
        <w:autoSpaceDE w:val="0"/>
        <w:autoSpaceDN w:val="0"/>
        <w:adjustRightInd w:val="0"/>
        <w:spacing w:after="100" w:line="221" w:lineRule="atLeast"/>
        <w:jc w:val="both"/>
        <w:rPr>
          <w:rFonts w:ascii="Aptos" w:hAnsi="Aptos" w:cstheme="minorHAnsi"/>
        </w:rPr>
      </w:pPr>
      <w:r>
        <w:rPr>
          <w:rFonts w:ascii="Aptos" w:hAnsi="Aptos" w:cstheme="minorHAnsi"/>
        </w:rPr>
        <w:t>AGM, EFB</w:t>
      </w:r>
    </w:p>
    <w:p w14:paraId="740A7660" w14:textId="24AE402D" w:rsidR="00B708EE" w:rsidRDefault="00B708EE" w:rsidP="00B708EE">
      <w:pPr>
        <w:pStyle w:val="ListParagraph"/>
        <w:numPr>
          <w:ilvl w:val="0"/>
          <w:numId w:val="10"/>
        </w:numPr>
        <w:autoSpaceDE w:val="0"/>
        <w:autoSpaceDN w:val="0"/>
        <w:adjustRightInd w:val="0"/>
        <w:spacing w:after="100" w:line="221" w:lineRule="atLeast"/>
        <w:jc w:val="both"/>
        <w:rPr>
          <w:rFonts w:ascii="Aptos" w:hAnsi="Aptos" w:cstheme="minorHAnsi"/>
        </w:rPr>
      </w:pPr>
      <w:r>
        <w:rPr>
          <w:rFonts w:ascii="Aptos" w:hAnsi="Aptos" w:cstheme="minorHAnsi"/>
        </w:rPr>
        <w:t xml:space="preserve">Gel </w:t>
      </w:r>
    </w:p>
    <w:p w14:paraId="506C262D" w14:textId="77777777"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Inverters, controls (including motor driver), charging systems, motors</w:t>
      </w:r>
    </w:p>
    <w:p w14:paraId="60017C5D" w14:textId="77777777"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Battery management systems including software (BMS)</w:t>
      </w:r>
    </w:p>
    <w:p w14:paraId="340CEAD4" w14:textId="77777777"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Understanding of correct battery charging and battery health</w:t>
      </w:r>
    </w:p>
    <w:p w14:paraId="6E99A832" w14:textId="77777777"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Understand testing and maintenance of batteries</w:t>
      </w:r>
    </w:p>
    <w:p w14:paraId="17D6768F" w14:textId="77777777"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 xml:space="preserve">Use of multi-meter, clamp meter, battery test equipment </w:t>
      </w:r>
    </w:p>
    <w:p w14:paraId="198F111C" w14:textId="77777777"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Understanding of battery fault conditions</w:t>
      </w:r>
    </w:p>
    <w:p w14:paraId="20902BC0" w14:textId="77777777"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Knowledge of ancillary systems (ventilation, cooling etc)</w:t>
      </w:r>
    </w:p>
    <w:p w14:paraId="55EB30A7" w14:textId="77777777" w:rsidR="00B708EE" w:rsidRDefault="00B708EE" w:rsidP="00B708EE">
      <w:pPr>
        <w:pStyle w:val="ListParagraph"/>
        <w:numPr>
          <w:ilvl w:val="0"/>
          <w:numId w:val="11"/>
        </w:numPr>
        <w:autoSpaceDE w:val="0"/>
        <w:autoSpaceDN w:val="0"/>
        <w:adjustRightInd w:val="0"/>
        <w:spacing w:after="100" w:line="221" w:lineRule="atLeast"/>
        <w:jc w:val="both"/>
        <w:rPr>
          <w:rFonts w:ascii="Aptos" w:hAnsi="Aptos" w:cstheme="minorHAnsi"/>
        </w:rPr>
      </w:pPr>
      <w:r>
        <w:rPr>
          <w:rFonts w:ascii="Aptos" w:hAnsi="Aptos" w:cstheme="minorHAnsi"/>
        </w:rPr>
        <w:t>To cover SW cooling systems, including ship side valves</w:t>
      </w:r>
    </w:p>
    <w:p w14:paraId="3AB65095" w14:textId="77777777"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Read and interpret basic electrical diagrams and symbols</w:t>
      </w:r>
    </w:p>
    <w:p w14:paraId="7F3E3CC4" w14:textId="77777777"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Electric motor construction (AC and DC)</w:t>
      </w:r>
    </w:p>
    <w:p w14:paraId="11AE26D7" w14:textId="77777777" w:rsidR="00B708EE" w:rsidRDefault="00B708EE" w:rsidP="00B708EE">
      <w:pPr>
        <w:pStyle w:val="ListParagraph"/>
        <w:numPr>
          <w:ilvl w:val="0"/>
          <w:numId w:val="11"/>
        </w:numPr>
        <w:autoSpaceDE w:val="0"/>
        <w:autoSpaceDN w:val="0"/>
        <w:adjustRightInd w:val="0"/>
        <w:spacing w:after="100" w:line="221" w:lineRule="atLeast"/>
        <w:jc w:val="both"/>
        <w:rPr>
          <w:rFonts w:ascii="Aptos" w:hAnsi="Aptos" w:cstheme="minorHAnsi"/>
        </w:rPr>
      </w:pPr>
      <w:r>
        <w:rPr>
          <w:rFonts w:ascii="Aptos" w:hAnsi="Aptos" w:cstheme="minorHAnsi"/>
        </w:rPr>
        <w:t>Single phase and three phase AC</w:t>
      </w:r>
    </w:p>
    <w:p w14:paraId="6114AE7D" w14:textId="77777777" w:rsidR="00B708EE" w:rsidRDefault="00B708EE" w:rsidP="00B708EE">
      <w:pPr>
        <w:pStyle w:val="ListParagraph"/>
        <w:numPr>
          <w:ilvl w:val="0"/>
          <w:numId w:val="11"/>
        </w:numPr>
        <w:autoSpaceDE w:val="0"/>
        <w:autoSpaceDN w:val="0"/>
        <w:adjustRightInd w:val="0"/>
        <w:spacing w:after="100" w:line="221" w:lineRule="atLeast"/>
        <w:jc w:val="both"/>
        <w:rPr>
          <w:rFonts w:ascii="Aptos" w:hAnsi="Aptos" w:cstheme="minorHAnsi"/>
        </w:rPr>
      </w:pPr>
      <w:r>
        <w:rPr>
          <w:rFonts w:ascii="Aptos" w:hAnsi="Aptos" w:cstheme="minorHAnsi"/>
        </w:rPr>
        <w:t>Starting methods</w:t>
      </w:r>
    </w:p>
    <w:p w14:paraId="7176EDF0" w14:textId="77777777" w:rsidR="00B708EE" w:rsidRDefault="00B708EE" w:rsidP="00B708EE">
      <w:pPr>
        <w:pStyle w:val="ListParagraph"/>
        <w:numPr>
          <w:ilvl w:val="0"/>
          <w:numId w:val="9"/>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Energy flows (PRO’s, PTI’s), regeneration</w:t>
      </w:r>
    </w:p>
    <w:p w14:paraId="7A930C0A" w14:textId="77777777" w:rsidR="00B708EE" w:rsidRDefault="00B708EE" w:rsidP="00B708EE">
      <w:pPr>
        <w:pStyle w:val="ListParagraph"/>
        <w:numPr>
          <w:ilvl w:val="0"/>
          <w:numId w:val="9"/>
        </w:numPr>
        <w:autoSpaceDE w:val="0"/>
        <w:autoSpaceDN w:val="0"/>
        <w:adjustRightInd w:val="0"/>
        <w:spacing w:after="0" w:line="221" w:lineRule="atLeast"/>
        <w:ind w:left="426" w:hanging="284"/>
        <w:jc w:val="both"/>
        <w:rPr>
          <w:rFonts w:ascii="Aptos" w:hAnsi="Aptos" w:cstheme="minorHAnsi"/>
        </w:rPr>
      </w:pPr>
      <w:r>
        <w:rPr>
          <w:rFonts w:ascii="Aptos" w:hAnsi="Aptos" w:cstheme="minorHAnsi"/>
        </w:rPr>
        <w:t>DC voltage and protection systems including voltages differences within the distribution system.</w:t>
      </w:r>
    </w:p>
    <w:p w14:paraId="7641E593" w14:textId="77777777" w:rsidR="00B708EE" w:rsidRDefault="00B708EE" w:rsidP="00B708EE">
      <w:pPr>
        <w:autoSpaceDE w:val="0"/>
        <w:autoSpaceDN w:val="0"/>
        <w:adjustRightInd w:val="0"/>
        <w:spacing w:after="0" w:line="221" w:lineRule="atLeast"/>
        <w:jc w:val="both"/>
        <w:rPr>
          <w:rFonts w:ascii="Aptos" w:hAnsi="Aptos" w:cstheme="minorHAnsi"/>
        </w:rPr>
      </w:pPr>
    </w:p>
    <w:p w14:paraId="591121AD" w14:textId="77777777" w:rsidR="00B708EE" w:rsidRDefault="00B708EE" w:rsidP="00B708EE">
      <w:pPr>
        <w:autoSpaceDE w:val="0"/>
        <w:autoSpaceDN w:val="0"/>
        <w:adjustRightInd w:val="0"/>
        <w:spacing w:after="0" w:line="221" w:lineRule="atLeast"/>
        <w:jc w:val="both"/>
        <w:rPr>
          <w:rFonts w:ascii="Aptos" w:hAnsi="Aptos" w:cstheme="minorHAnsi"/>
        </w:rPr>
      </w:pPr>
      <w:r w:rsidRPr="00735CA4">
        <w:rPr>
          <w:rFonts w:ascii="Aptos" w:hAnsi="Aptos" w:cstheme="minorHAnsi"/>
          <w:b/>
          <w:bCs/>
        </w:rPr>
        <w:t>Outcome 6</w:t>
      </w:r>
      <w:r>
        <w:rPr>
          <w:rFonts w:ascii="Aptos" w:hAnsi="Aptos" w:cstheme="minorHAnsi"/>
          <w:b/>
          <w:bCs/>
        </w:rPr>
        <w:t xml:space="preserve">: </w:t>
      </w:r>
      <w:r>
        <w:rPr>
          <w:rFonts w:ascii="Aptos" w:hAnsi="Aptos" w:cstheme="minorHAnsi"/>
        </w:rPr>
        <w:t>The learner demonstrates knowledge of safe electrical working practices onboard Electric and Hybrid vessels including basic maintenance.</w:t>
      </w:r>
    </w:p>
    <w:p w14:paraId="19B4CF6C" w14:textId="77777777" w:rsidR="004F5DF0" w:rsidRDefault="004F5DF0" w:rsidP="00B708EE">
      <w:pPr>
        <w:autoSpaceDE w:val="0"/>
        <w:autoSpaceDN w:val="0"/>
        <w:adjustRightInd w:val="0"/>
        <w:spacing w:after="0" w:line="221" w:lineRule="atLeast"/>
        <w:jc w:val="both"/>
        <w:rPr>
          <w:rFonts w:ascii="Aptos" w:hAnsi="Aptos" w:cstheme="minorHAnsi"/>
        </w:rPr>
      </w:pPr>
    </w:p>
    <w:p w14:paraId="0145CBA2" w14:textId="77777777" w:rsidR="00B708EE" w:rsidRPr="0040334F" w:rsidRDefault="00B708EE" w:rsidP="00B708EE">
      <w:pPr>
        <w:autoSpaceDE w:val="0"/>
        <w:autoSpaceDN w:val="0"/>
        <w:adjustRightInd w:val="0"/>
        <w:spacing w:after="100" w:line="221" w:lineRule="atLeast"/>
        <w:jc w:val="both"/>
        <w:rPr>
          <w:rFonts w:ascii="Aptos" w:hAnsi="Aptos" w:cstheme="minorHAnsi"/>
          <w:b/>
          <w:bCs/>
        </w:rPr>
      </w:pPr>
      <w:r w:rsidRPr="0040334F">
        <w:rPr>
          <w:rFonts w:ascii="Aptos" w:hAnsi="Aptos" w:cstheme="minorHAnsi"/>
          <w:b/>
          <w:bCs/>
        </w:rPr>
        <w:t>Learning Objectives:</w:t>
      </w:r>
    </w:p>
    <w:p w14:paraId="6DA1BAE6" w14:textId="77777777" w:rsidR="00B708EE" w:rsidRDefault="00B708EE" w:rsidP="00B708EE">
      <w:pPr>
        <w:pStyle w:val="ListParagraph"/>
        <w:numPr>
          <w:ilvl w:val="0"/>
          <w:numId w:val="12"/>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Safety Management systems for hybrid and electric vessels</w:t>
      </w:r>
    </w:p>
    <w:p w14:paraId="708BFA78" w14:textId="77777777" w:rsidR="00B708EE" w:rsidRDefault="00B708EE" w:rsidP="00B708EE">
      <w:pPr>
        <w:pStyle w:val="ListParagraph"/>
        <w:numPr>
          <w:ilvl w:val="0"/>
          <w:numId w:val="12"/>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Safe systems of work, processes, equipment selection</w:t>
      </w:r>
    </w:p>
    <w:p w14:paraId="4514CF25" w14:textId="77777777" w:rsidR="00B708EE" w:rsidRDefault="00B708EE" w:rsidP="00B708EE">
      <w:pPr>
        <w:pStyle w:val="ListParagraph"/>
        <w:numPr>
          <w:ilvl w:val="0"/>
          <w:numId w:val="13"/>
        </w:numPr>
        <w:autoSpaceDE w:val="0"/>
        <w:autoSpaceDN w:val="0"/>
        <w:adjustRightInd w:val="0"/>
        <w:spacing w:after="100" w:line="221" w:lineRule="atLeast"/>
        <w:jc w:val="both"/>
        <w:rPr>
          <w:rFonts w:ascii="Aptos" w:hAnsi="Aptos" w:cstheme="minorHAnsi"/>
        </w:rPr>
      </w:pPr>
      <w:r>
        <w:rPr>
          <w:rFonts w:ascii="Aptos" w:hAnsi="Aptos" w:cstheme="minorHAnsi"/>
        </w:rPr>
        <w:t>Proving dead</w:t>
      </w:r>
    </w:p>
    <w:p w14:paraId="4A5B9A87" w14:textId="77777777" w:rsidR="00B708EE" w:rsidRDefault="00B708EE" w:rsidP="00B708EE">
      <w:pPr>
        <w:pStyle w:val="ListParagraph"/>
        <w:numPr>
          <w:ilvl w:val="0"/>
          <w:numId w:val="13"/>
        </w:numPr>
        <w:autoSpaceDE w:val="0"/>
        <w:autoSpaceDN w:val="0"/>
        <w:adjustRightInd w:val="0"/>
        <w:spacing w:after="100" w:line="221" w:lineRule="atLeast"/>
        <w:jc w:val="both"/>
        <w:rPr>
          <w:rFonts w:ascii="Aptos" w:hAnsi="Aptos" w:cstheme="minorHAnsi"/>
        </w:rPr>
      </w:pPr>
      <w:r>
        <w:rPr>
          <w:rFonts w:ascii="Aptos" w:hAnsi="Aptos" w:cstheme="minorHAnsi"/>
        </w:rPr>
        <w:t>Lock out tag out systems</w:t>
      </w:r>
    </w:p>
    <w:p w14:paraId="37440FF3" w14:textId="77777777" w:rsidR="00B708EE" w:rsidRDefault="00B708EE" w:rsidP="00B708EE">
      <w:pPr>
        <w:pStyle w:val="ListParagraph"/>
        <w:numPr>
          <w:ilvl w:val="0"/>
          <w:numId w:val="13"/>
        </w:numPr>
        <w:autoSpaceDE w:val="0"/>
        <w:autoSpaceDN w:val="0"/>
        <w:adjustRightInd w:val="0"/>
        <w:spacing w:after="100" w:line="221" w:lineRule="atLeast"/>
        <w:jc w:val="both"/>
        <w:rPr>
          <w:rFonts w:ascii="Aptos" w:hAnsi="Aptos" w:cstheme="minorHAnsi"/>
        </w:rPr>
      </w:pPr>
      <w:r>
        <w:rPr>
          <w:rFonts w:ascii="Aptos" w:hAnsi="Aptos" w:cstheme="minorHAnsi"/>
        </w:rPr>
        <w:t>Permits to work</w:t>
      </w:r>
    </w:p>
    <w:p w14:paraId="4924AE20" w14:textId="77777777" w:rsidR="00B708EE" w:rsidRDefault="00B708EE" w:rsidP="00B708EE">
      <w:pPr>
        <w:pStyle w:val="ListParagraph"/>
        <w:numPr>
          <w:ilvl w:val="0"/>
          <w:numId w:val="13"/>
        </w:numPr>
        <w:autoSpaceDE w:val="0"/>
        <w:autoSpaceDN w:val="0"/>
        <w:adjustRightInd w:val="0"/>
        <w:spacing w:after="100" w:line="221" w:lineRule="atLeast"/>
        <w:jc w:val="both"/>
        <w:rPr>
          <w:rFonts w:ascii="Aptos" w:hAnsi="Aptos" w:cstheme="minorHAnsi"/>
        </w:rPr>
      </w:pPr>
      <w:r>
        <w:rPr>
          <w:rFonts w:ascii="Aptos" w:hAnsi="Aptos" w:cstheme="minorHAnsi"/>
        </w:rPr>
        <w:lastRenderedPageBreak/>
        <w:t>Intrinsic safety</w:t>
      </w:r>
    </w:p>
    <w:p w14:paraId="0C9C5DE9" w14:textId="2F01DA46" w:rsidR="00B15773" w:rsidRDefault="00B15773" w:rsidP="00B708EE">
      <w:pPr>
        <w:pStyle w:val="ListParagraph"/>
        <w:numPr>
          <w:ilvl w:val="0"/>
          <w:numId w:val="13"/>
        </w:numPr>
        <w:autoSpaceDE w:val="0"/>
        <w:autoSpaceDN w:val="0"/>
        <w:adjustRightInd w:val="0"/>
        <w:spacing w:after="100" w:line="221" w:lineRule="atLeast"/>
        <w:jc w:val="both"/>
        <w:rPr>
          <w:rFonts w:ascii="Aptos" w:hAnsi="Aptos" w:cstheme="minorHAnsi"/>
        </w:rPr>
      </w:pPr>
      <w:r>
        <w:rPr>
          <w:rFonts w:ascii="Aptos" w:hAnsi="Aptos" w:cstheme="minorHAnsi"/>
        </w:rPr>
        <w:t>Specification and correct use</w:t>
      </w:r>
      <w:r w:rsidR="004E1C15">
        <w:rPr>
          <w:rFonts w:ascii="Aptos" w:hAnsi="Aptos" w:cstheme="minorHAnsi"/>
        </w:rPr>
        <w:t>/</w:t>
      </w:r>
      <w:r w:rsidR="00311077">
        <w:rPr>
          <w:rFonts w:ascii="Aptos" w:hAnsi="Aptos" w:cstheme="minorHAnsi"/>
        </w:rPr>
        <w:t>limitations</w:t>
      </w:r>
      <w:r>
        <w:rPr>
          <w:rFonts w:ascii="Aptos" w:hAnsi="Aptos" w:cstheme="minorHAnsi"/>
        </w:rPr>
        <w:t xml:space="preserve"> of equipment</w:t>
      </w:r>
    </w:p>
    <w:p w14:paraId="1F38DB17" w14:textId="77777777" w:rsidR="00B708EE" w:rsidRDefault="00B708EE" w:rsidP="00B708EE">
      <w:pPr>
        <w:pStyle w:val="ListParagraph"/>
        <w:numPr>
          <w:ilvl w:val="0"/>
          <w:numId w:val="12"/>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Fault finding and use of fault diagnosis/test equipment</w:t>
      </w:r>
    </w:p>
    <w:p w14:paraId="6339D68C" w14:textId="77777777" w:rsidR="00B708EE" w:rsidRDefault="00B708EE" w:rsidP="00B708EE">
      <w:pPr>
        <w:pStyle w:val="ListParagraph"/>
        <w:numPr>
          <w:ilvl w:val="0"/>
          <w:numId w:val="14"/>
        </w:numPr>
        <w:autoSpaceDE w:val="0"/>
        <w:autoSpaceDN w:val="0"/>
        <w:adjustRightInd w:val="0"/>
        <w:spacing w:after="100" w:line="221" w:lineRule="atLeast"/>
        <w:jc w:val="both"/>
        <w:rPr>
          <w:rFonts w:ascii="Aptos" w:hAnsi="Aptos" w:cstheme="minorHAnsi"/>
        </w:rPr>
      </w:pPr>
      <w:r>
        <w:rPr>
          <w:rFonts w:ascii="Aptos" w:hAnsi="Aptos" w:cstheme="minorHAnsi"/>
        </w:rPr>
        <w:t>On board diagnostic and fault-finding reporting systems</w:t>
      </w:r>
    </w:p>
    <w:p w14:paraId="3CE8A6DB" w14:textId="77777777" w:rsidR="00B708EE" w:rsidRDefault="00B708EE" w:rsidP="00B708EE">
      <w:pPr>
        <w:pStyle w:val="ListParagraph"/>
        <w:numPr>
          <w:ilvl w:val="0"/>
          <w:numId w:val="14"/>
        </w:numPr>
        <w:autoSpaceDE w:val="0"/>
        <w:autoSpaceDN w:val="0"/>
        <w:adjustRightInd w:val="0"/>
        <w:spacing w:after="100" w:line="221" w:lineRule="atLeast"/>
        <w:jc w:val="both"/>
        <w:rPr>
          <w:rFonts w:ascii="Aptos" w:hAnsi="Aptos" w:cstheme="minorHAnsi"/>
        </w:rPr>
      </w:pPr>
      <w:r>
        <w:rPr>
          <w:rFonts w:ascii="Aptos" w:hAnsi="Aptos" w:cstheme="minorHAnsi"/>
        </w:rPr>
        <w:t>Thermal imaging</w:t>
      </w:r>
    </w:p>
    <w:p w14:paraId="4455EBE9" w14:textId="68A6CC59" w:rsidR="00B708EE" w:rsidRDefault="00B708EE" w:rsidP="00B708EE">
      <w:pPr>
        <w:pStyle w:val="ListParagraph"/>
        <w:numPr>
          <w:ilvl w:val="0"/>
          <w:numId w:val="12"/>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Routin</w:t>
      </w:r>
      <w:r w:rsidR="004A4388">
        <w:rPr>
          <w:rFonts w:ascii="Aptos" w:hAnsi="Aptos" w:cstheme="minorHAnsi"/>
        </w:rPr>
        <w:t>e</w:t>
      </w:r>
      <w:r>
        <w:rPr>
          <w:rFonts w:ascii="Aptos" w:hAnsi="Aptos" w:cstheme="minorHAnsi"/>
        </w:rPr>
        <w:t xml:space="preserve"> maintenance </w:t>
      </w:r>
    </w:p>
    <w:p w14:paraId="2F482702" w14:textId="017D5988" w:rsidR="00B708EE" w:rsidRDefault="00B708EE" w:rsidP="00B708EE">
      <w:pPr>
        <w:pStyle w:val="ListParagraph"/>
        <w:numPr>
          <w:ilvl w:val="0"/>
          <w:numId w:val="15"/>
        </w:numPr>
        <w:autoSpaceDE w:val="0"/>
        <w:autoSpaceDN w:val="0"/>
        <w:adjustRightInd w:val="0"/>
        <w:spacing w:after="100" w:line="221" w:lineRule="atLeast"/>
        <w:jc w:val="both"/>
        <w:rPr>
          <w:rFonts w:ascii="Aptos" w:hAnsi="Aptos" w:cstheme="minorHAnsi"/>
        </w:rPr>
      </w:pPr>
      <w:r>
        <w:rPr>
          <w:rFonts w:ascii="Aptos" w:hAnsi="Aptos" w:cstheme="minorHAnsi"/>
        </w:rPr>
        <w:t>Test and inspection</w:t>
      </w:r>
      <w:r w:rsidR="004C2C53">
        <w:rPr>
          <w:rFonts w:ascii="Aptos" w:hAnsi="Aptos" w:cstheme="minorHAnsi"/>
        </w:rPr>
        <w:t xml:space="preserve"> of</w:t>
      </w:r>
      <w:r>
        <w:rPr>
          <w:rFonts w:ascii="Aptos" w:hAnsi="Aptos" w:cstheme="minorHAnsi"/>
        </w:rPr>
        <w:t xml:space="preserve"> battery </w:t>
      </w:r>
      <w:r w:rsidR="00454905">
        <w:rPr>
          <w:rFonts w:ascii="Aptos" w:hAnsi="Aptos" w:cstheme="minorHAnsi"/>
        </w:rPr>
        <w:t>charging systems</w:t>
      </w:r>
    </w:p>
    <w:p w14:paraId="7E0D37A3" w14:textId="77777777" w:rsidR="00B708EE" w:rsidRDefault="00B708EE" w:rsidP="00B708EE">
      <w:pPr>
        <w:pStyle w:val="ListParagraph"/>
        <w:numPr>
          <w:ilvl w:val="0"/>
          <w:numId w:val="15"/>
        </w:numPr>
        <w:autoSpaceDE w:val="0"/>
        <w:autoSpaceDN w:val="0"/>
        <w:adjustRightInd w:val="0"/>
        <w:spacing w:after="100" w:line="221" w:lineRule="atLeast"/>
        <w:jc w:val="both"/>
        <w:rPr>
          <w:rFonts w:ascii="Aptos" w:hAnsi="Aptos" w:cstheme="minorHAnsi"/>
        </w:rPr>
      </w:pPr>
      <w:r>
        <w:rPr>
          <w:rFonts w:ascii="Aptos" w:hAnsi="Aptos" w:cstheme="minorHAnsi"/>
        </w:rPr>
        <w:t>Test and inspection of batteries</w:t>
      </w:r>
    </w:p>
    <w:p w14:paraId="5C1C6618" w14:textId="77777777" w:rsidR="00B708EE" w:rsidRDefault="00B708EE" w:rsidP="00B708EE">
      <w:pPr>
        <w:pStyle w:val="ListParagraph"/>
        <w:numPr>
          <w:ilvl w:val="0"/>
          <w:numId w:val="16"/>
        </w:numPr>
        <w:autoSpaceDE w:val="0"/>
        <w:autoSpaceDN w:val="0"/>
        <w:adjustRightInd w:val="0"/>
        <w:spacing w:after="100" w:line="221" w:lineRule="atLeast"/>
        <w:jc w:val="both"/>
        <w:rPr>
          <w:rFonts w:ascii="Aptos" w:hAnsi="Aptos" w:cstheme="minorHAnsi"/>
        </w:rPr>
      </w:pPr>
      <w:r>
        <w:rPr>
          <w:rFonts w:ascii="Aptos" w:hAnsi="Aptos" w:cstheme="minorHAnsi"/>
        </w:rPr>
        <w:t>Lead acid</w:t>
      </w:r>
    </w:p>
    <w:p w14:paraId="4885868D" w14:textId="0B42D7CD" w:rsidR="00B708EE" w:rsidRDefault="00B708EE" w:rsidP="00B708EE">
      <w:pPr>
        <w:pStyle w:val="ListParagraph"/>
        <w:numPr>
          <w:ilvl w:val="0"/>
          <w:numId w:val="16"/>
        </w:numPr>
        <w:autoSpaceDE w:val="0"/>
        <w:autoSpaceDN w:val="0"/>
        <w:adjustRightInd w:val="0"/>
        <w:spacing w:after="100" w:line="221" w:lineRule="atLeast"/>
        <w:jc w:val="both"/>
        <w:rPr>
          <w:rFonts w:ascii="Aptos" w:hAnsi="Aptos" w:cstheme="minorHAnsi"/>
        </w:rPr>
      </w:pPr>
      <w:r>
        <w:rPr>
          <w:rFonts w:ascii="Aptos" w:hAnsi="Aptos" w:cstheme="minorHAnsi"/>
        </w:rPr>
        <w:t>Lithium Ion</w:t>
      </w:r>
      <w:r w:rsidR="006B328D">
        <w:rPr>
          <w:rFonts w:ascii="Aptos" w:hAnsi="Aptos" w:cstheme="minorHAnsi"/>
        </w:rPr>
        <w:t xml:space="preserve"> (including the different types and variants of)</w:t>
      </w:r>
    </w:p>
    <w:p w14:paraId="4587B546" w14:textId="43E4B475" w:rsidR="00B708EE" w:rsidRDefault="00B708EE" w:rsidP="00B708EE">
      <w:pPr>
        <w:pStyle w:val="ListParagraph"/>
        <w:numPr>
          <w:ilvl w:val="0"/>
          <w:numId w:val="15"/>
        </w:numPr>
        <w:autoSpaceDE w:val="0"/>
        <w:autoSpaceDN w:val="0"/>
        <w:adjustRightInd w:val="0"/>
        <w:spacing w:after="100" w:line="221" w:lineRule="atLeast"/>
        <w:jc w:val="both"/>
        <w:rPr>
          <w:rFonts w:ascii="Aptos" w:hAnsi="Aptos" w:cstheme="minorHAnsi"/>
        </w:rPr>
      </w:pPr>
      <w:r>
        <w:rPr>
          <w:rFonts w:ascii="Aptos" w:hAnsi="Aptos" w:cstheme="minorHAnsi"/>
        </w:rPr>
        <w:t>Routin</w:t>
      </w:r>
      <w:r w:rsidR="004A4388">
        <w:rPr>
          <w:rFonts w:ascii="Aptos" w:hAnsi="Aptos" w:cstheme="minorHAnsi"/>
        </w:rPr>
        <w:t>e</w:t>
      </w:r>
      <w:r>
        <w:rPr>
          <w:rFonts w:ascii="Aptos" w:hAnsi="Aptos" w:cstheme="minorHAnsi"/>
        </w:rPr>
        <w:t xml:space="preserve"> maintenance of electrical systems</w:t>
      </w:r>
    </w:p>
    <w:p w14:paraId="02422769" w14:textId="77777777" w:rsidR="00B708EE" w:rsidRDefault="00B708EE" w:rsidP="00B708EE">
      <w:pPr>
        <w:pStyle w:val="ListParagraph"/>
        <w:numPr>
          <w:ilvl w:val="0"/>
          <w:numId w:val="16"/>
        </w:numPr>
        <w:autoSpaceDE w:val="0"/>
        <w:autoSpaceDN w:val="0"/>
        <w:adjustRightInd w:val="0"/>
        <w:spacing w:after="100" w:line="221" w:lineRule="atLeast"/>
        <w:jc w:val="both"/>
        <w:rPr>
          <w:rFonts w:ascii="Aptos" w:hAnsi="Aptos" w:cstheme="minorHAnsi"/>
        </w:rPr>
      </w:pPr>
      <w:r>
        <w:rPr>
          <w:rFonts w:ascii="Aptos" w:hAnsi="Aptos" w:cstheme="minorHAnsi"/>
        </w:rPr>
        <w:t>Tightness checks</w:t>
      </w:r>
    </w:p>
    <w:p w14:paraId="3EEE869D" w14:textId="46778799" w:rsidR="00B708EE" w:rsidRDefault="00C3748B" w:rsidP="00D853F3">
      <w:pPr>
        <w:pStyle w:val="ListParagraph"/>
        <w:numPr>
          <w:ilvl w:val="0"/>
          <w:numId w:val="16"/>
        </w:numPr>
        <w:autoSpaceDE w:val="0"/>
        <w:autoSpaceDN w:val="0"/>
        <w:adjustRightInd w:val="0"/>
        <w:spacing w:after="0" w:line="221" w:lineRule="atLeast"/>
        <w:jc w:val="both"/>
        <w:rPr>
          <w:rFonts w:ascii="Aptos" w:hAnsi="Aptos" w:cstheme="minorHAnsi"/>
        </w:rPr>
      </w:pPr>
      <w:r>
        <w:rPr>
          <w:rFonts w:ascii="Aptos" w:hAnsi="Aptos" w:cstheme="minorHAnsi"/>
        </w:rPr>
        <w:t>Purpose of t</w:t>
      </w:r>
      <w:r w:rsidR="00B708EE">
        <w:rPr>
          <w:rFonts w:ascii="Aptos" w:hAnsi="Aptos" w:cstheme="minorHAnsi"/>
        </w:rPr>
        <w:t>hermal imaging surveys</w:t>
      </w:r>
    </w:p>
    <w:p w14:paraId="51B7AC48" w14:textId="777B3E9D" w:rsidR="006C22B9" w:rsidRDefault="00C0274A" w:rsidP="004E29AA">
      <w:pPr>
        <w:pStyle w:val="ListParagraph"/>
        <w:numPr>
          <w:ilvl w:val="0"/>
          <w:numId w:val="16"/>
        </w:numPr>
        <w:autoSpaceDE w:val="0"/>
        <w:autoSpaceDN w:val="0"/>
        <w:adjustRightInd w:val="0"/>
        <w:spacing w:after="0" w:line="221" w:lineRule="atLeast"/>
        <w:jc w:val="both"/>
        <w:rPr>
          <w:rFonts w:ascii="Aptos" w:hAnsi="Aptos" w:cstheme="minorHAnsi"/>
        </w:rPr>
      </w:pPr>
      <w:r>
        <w:rPr>
          <w:rFonts w:ascii="Aptos" w:hAnsi="Aptos" w:cstheme="minorHAnsi"/>
        </w:rPr>
        <w:t>Health checks</w:t>
      </w:r>
      <w:r w:rsidR="004E29AA">
        <w:rPr>
          <w:rFonts w:ascii="Aptos" w:hAnsi="Aptos" w:cstheme="minorHAnsi"/>
        </w:rPr>
        <w:t xml:space="preserve"> including inspection</w:t>
      </w:r>
    </w:p>
    <w:p w14:paraId="454AD08C" w14:textId="06EFF9A8" w:rsidR="00051EDC" w:rsidRDefault="00051EDC" w:rsidP="004E29AA">
      <w:pPr>
        <w:pStyle w:val="ListParagraph"/>
        <w:numPr>
          <w:ilvl w:val="0"/>
          <w:numId w:val="16"/>
        </w:numPr>
        <w:autoSpaceDE w:val="0"/>
        <w:autoSpaceDN w:val="0"/>
        <w:adjustRightInd w:val="0"/>
        <w:spacing w:after="0" w:line="221" w:lineRule="atLeast"/>
        <w:jc w:val="both"/>
        <w:rPr>
          <w:rFonts w:ascii="Aptos" w:hAnsi="Aptos" w:cstheme="minorHAnsi"/>
        </w:rPr>
      </w:pPr>
      <w:r>
        <w:rPr>
          <w:rFonts w:ascii="Aptos" w:hAnsi="Aptos" w:cstheme="minorHAnsi"/>
        </w:rPr>
        <w:t>Insulation condition</w:t>
      </w:r>
    </w:p>
    <w:p w14:paraId="04C4BF42" w14:textId="2E4658B4" w:rsidR="0059503A" w:rsidRPr="004E29AA" w:rsidRDefault="000A12A2" w:rsidP="004E29AA">
      <w:pPr>
        <w:pStyle w:val="ListParagraph"/>
        <w:numPr>
          <w:ilvl w:val="0"/>
          <w:numId w:val="16"/>
        </w:numPr>
        <w:autoSpaceDE w:val="0"/>
        <w:autoSpaceDN w:val="0"/>
        <w:adjustRightInd w:val="0"/>
        <w:spacing w:after="0" w:line="221" w:lineRule="atLeast"/>
        <w:jc w:val="both"/>
        <w:rPr>
          <w:rFonts w:ascii="Aptos" w:hAnsi="Aptos" w:cstheme="minorHAnsi"/>
        </w:rPr>
      </w:pPr>
      <w:r>
        <w:rPr>
          <w:rFonts w:ascii="Aptos" w:hAnsi="Aptos" w:cstheme="minorHAnsi"/>
        </w:rPr>
        <w:t>Equipotential Bonding</w:t>
      </w:r>
      <w:r w:rsidR="00437096">
        <w:rPr>
          <w:rFonts w:ascii="Aptos" w:hAnsi="Aptos" w:cstheme="minorHAnsi"/>
        </w:rPr>
        <w:t xml:space="preserve"> and grounding</w:t>
      </w:r>
    </w:p>
    <w:p w14:paraId="337E9ECA" w14:textId="77777777" w:rsidR="00B708EE" w:rsidRDefault="00B708EE" w:rsidP="00D853F3">
      <w:pPr>
        <w:pStyle w:val="ListParagraph"/>
        <w:autoSpaceDE w:val="0"/>
        <w:autoSpaceDN w:val="0"/>
        <w:adjustRightInd w:val="0"/>
        <w:spacing w:after="0" w:line="221" w:lineRule="atLeast"/>
        <w:ind w:left="1506"/>
        <w:jc w:val="both"/>
        <w:rPr>
          <w:rFonts w:ascii="Aptos" w:hAnsi="Aptos" w:cstheme="minorHAnsi"/>
        </w:rPr>
      </w:pPr>
    </w:p>
    <w:p w14:paraId="5B83FCE9" w14:textId="77777777" w:rsidR="00B708EE" w:rsidRDefault="00B708EE" w:rsidP="00D853F3">
      <w:pPr>
        <w:autoSpaceDE w:val="0"/>
        <w:autoSpaceDN w:val="0"/>
        <w:adjustRightInd w:val="0"/>
        <w:spacing w:after="0" w:line="221" w:lineRule="atLeast"/>
        <w:jc w:val="both"/>
        <w:rPr>
          <w:rFonts w:ascii="Aptos" w:hAnsi="Aptos" w:cstheme="minorHAnsi"/>
        </w:rPr>
      </w:pPr>
      <w:r w:rsidRPr="00C62546">
        <w:rPr>
          <w:rFonts w:ascii="Aptos" w:hAnsi="Aptos" w:cstheme="minorHAnsi"/>
          <w:b/>
          <w:bCs/>
        </w:rPr>
        <w:t>Outcome 7:</w:t>
      </w:r>
      <w:r>
        <w:rPr>
          <w:rFonts w:ascii="Aptos" w:hAnsi="Aptos" w:cstheme="minorHAnsi"/>
        </w:rPr>
        <w:t xml:space="preserve"> The learner demonstrates competent knowledge of shore power charging systems in relation to Electric Battery Systems.</w:t>
      </w:r>
    </w:p>
    <w:p w14:paraId="48E584C8" w14:textId="77777777" w:rsidR="004F5DF0" w:rsidRDefault="004F5DF0" w:rsidP="004F5DF0">
      <w:pPr>
        <w:autoSpaceDE w:val="0"/>
        <w:autoSpaceDN w:val="0"/>
        <w:adjustRightInd w:val="0"/>
        <w:spacing w:after="0" w:line="221" w:lineRule="atLeast"/>
        <w:jc w:val="both"/>
        <w:rPr>
          <w:rFonts w:ascii="Aptos" w:hAnsi="Aptos" w:cstheme="minorHAnsi"/>
        </w:rPr>
      </w:pPr>
    </w:p>
    <w:p w14:paraId="718A4ADC" w14:textId="77777777" w:rsidR="00B708EE" w:rsidRPr="00C62546" w:rsidRDefault="00B708EE" w:rsidP="004F5DF0">
      <w:pPr>
        <w:autoSpaceDE w:val="0"/>
        <w:autoSpaceDN w:val="0"/>
        <w:adjustRightInd w:val="0"/>
        <w:spacing w:after="0" w:line="221" w:lineRule="atLeast"/>
        <w:jc w:val="both"/>
        <w:rPr>
          <w:rFonts w:ascii="Aptos" w:hAnsi="Aptos" w:cstheme="minorHAnsi"/>
          <w:b/>
          <w:bCs/>
        </w:rPr>
      </w:pPr>
      <w:r w:rsidRPr="00C62546">
        <w:rPr>
          <w:rFonts w:ascii="Aptos" w:hAnsi="Aptos" w:cstheme="minorHAnsi"/>
          <w:b/>
          <w:bCs/>
        </w:rPr>
        <w:t>Learning Objectives:</w:t>
      </w:r>
    </w:p>
    <w:p w14:paraId="6166E06B" w14:textId="77777777" w:rsidR="00B708EE" w:rsidRDefault="00B708EE" w:rsidP="00B708EE">
      <w:pPr>
        <w:pStyle w:val="ListParagraph"/>
        <w:numPr>
          <w:ilvl w:val="0"/>
          <w:numId w:val="17"/>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Types of connection and condition</w:t>
      </w:r>
    </w:p>
    <w:p w14:paraId="42BC4482" w14:textId="77777777" w:rsidR="00B708EE" w:rsidRDefault="00B708EE" w:rsidP="00B708EE">
      <w:pPr>
        <w:pStyle w:val="ListParagraph"/>
        <w:numPr>
          <w:ilvl w:val="0"/>
          <w:numId w:val="17"/>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Correct shore power connection procedures (Cold ironing/hot docking)</w:t>
      </w:r>
    </w:p>
    <w:p w14:paraId="4B9D0EAF" w14:textId="77777777" w:rsidR="00B708EE" w:rsidRDefault="00B708EE" w:rsidP="00B708EE">
      <w:pPr>
        <w:pStyle w:val="ListParagraph"/>
        <w:numPr>
          <w:ilvl w:val="0"/>
          <w:numId w:val="17"/>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Earthing arrangements and stray currents</w:t>
      </w:r>
    </w:p>
    <w:p w14:paraId="63493925" w14:textId="77777777" w:rsidR="00B708EE" w:rsidRDefault="00B708EE" w:rsidP="00B708EE">
      <w:pPr>
        <w:pStyle w:val="ListParagraph"/>
        <w:numPr>
          <w:ilvl w:val="0"/>
          <w:numId w:val="17"/>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Issues with voltage and frequency differences</w:t>
      </w:r>
    </w:p>
    <w:p w14:paraId="0B223E06" w14:textId="77777777" w:rsidR="00B708EE" w:rsidRDefault="00B708EE" w:rsidP="00B708EE">
      <w:pPr>
        <w:pStyle w:val="ListParagraph"/>
        <w:numPr>
          <w:ilvl w:val="0"/>
          <w:numId w:val="17"/>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Interaction with vessels power management system</w:t>
      </w:r>
    </w:p>
    <w:p w14:paraId="3BB23024" w14:textId="77777777" w:rsidR="00B708EE" w:rsidRDefault="00B708EE" w:rsidP="00B708EE">
      <w:pPr>
        <w:pStyle w:val="ListParagraph"/>
        <w:numPr>
          <w:ilvl w:val="0"/>
          <w:numId w:val="17"/>
        </w:numPr>
        <w:autoSpaceDE w:val="0"/>
        <w:autoSpaceDN w:val="0"/>
        <w:adjustRightInd w:val="0"/>
        <w:spacing w:after="100" w:line="221" w:lineRule="atLeast"/>
        <w:ind w:left="426" w:hanging="284"/>
        <w:jc w:val="both"/>
        <w:rPr>
          <w:rFonts w:ascii="Aptos" w:hAnsi="Aptos" w:cstheme="minorHAnsi"/>
        </w:rPr>
      </w:pPr>
      <w:r>
        <w:rPr>
          <w:rFonts w:ascii="Aptos" w:hAnsi="Aptos" w:cstheme="minorHAnsi"/>
        </w:rPr>
        <w:t>Shore Power converters</w:t>
      </w:r>
    </w:p>
    <w:p w14:paraId="3DEDA540" w14:textId="77777777" w:rsidR="00B708EE" w:rsidRDefault="00B708EE" w:rsidP="00D853F3">
      <w:pPr>
        <w:pStyle w:val="ListParagraph"/>
        <w:numPr>
          <w:ilvl w:val="0"/>
          <w:numId w:val="17"/>
        </w:numPr>
        <w:autoSpaceDE w:val="0"/>
        <w:autoSpaceDN w:val="0"/>
        <w:adjustRightInd w:val="0"/>
        <w:spacing w:after="0" w:line="221" w:lineRule="atLeast"/>
        <w:ind w:left="426" w:hanging="284"/>
        <w:jc w:val="both"/>
        <w:rPr>
          <w:rFonts w:ascii="Aptos" w:hAnsi="Aptos" w:cstheme="minorHAnsi"/>
        </w:rPr>
      </w:pPr>
      <w:r>
        <w:rPr>
          <w:rFonts w:ascii="Aptos" w:hAnsi="Aptos" w:cstheme="minorHAnsi"/>
        </w:rPr>
        <w:t>Forward planning for shore power request.</w:t>
      </w:r>
    </w:p>
    <w:p w14:paraId="60E96FB9" w14:textId="77777777" w:rsidR="00B708EE" w:rsidRDefault="00B708EE" w:rsidP="00D853F3">
      <w:pPr>
        <w:autoSpaceDE w:val="0"/>
        <w:autoSpaceDN w:val="0"/>
        <w:adjustRightInd w:val="0"/>
        <w:spacing w:after="0" w:line="221" w:lineRule="atLeast"/>
        <w:jc w:val="both"/>
        <w:rPr>
          <w:rFonts w:ascii="Aptos" w:hAnsi="Aptos" w:cstheme="minorHAnsi"/>
        </w:rPr>
      </w:pPr>
    </w:p>
    <w:p w14:paraId="5C2D5320" w14:textId="77777777" w:rsidR="00B708EE" w:rsidRDefault="00B708EE" w:rsidP="004F5DF0">
      <w:pPr>
        <w:autoSpaceDE w:val="0"/>
        <w:autoSpaceDN w:val="0"/>
        <w:adjustRightInd w:val="0"/>
        <w:spacing w:after="0" w:line="221" w:lineRule="atLeast"/>
        <w:jc w:val="both"/>
        <w:rPr>
          <w:rFonts w:ascii="Aptos" w:hAnsi="Aptos" w:cstheme="minorHAnsi"/>
          <w:b/>
          <w:bCs/>
          <w:strike/>
        </w:rPr>
      </w:pPr>
    </w:p>
    <w:p w14:paraId="1C38D91E" w14:textId="77777777" w:rsidR="001B3055" w:rsidRDefault="001B3055" w:rsidP="004F5DF0">
      <w:pPr>
        <w:autoSpaceDE w:val="0"/>
        <w:autoSpaceDN w:val="0"/>
        <w:adjustRightInd w:val="0"/>
        <w:spacing w:after="0" w:line="221" w:lineRule="atLeast"/>
        <w:jc w:val="both"/>
        <w:rPr>
          <w:rFonts w:ascii="Aptos" w:hAnsi="Aptos" w:cstheme="minorHAnsi"/>
          <w:b/>
          <w:bCs/>
          <w:strike/>
        </w:rPr>
      </w:pPr>
    </w:p>
    <w:p w14:paraId="069AB42C" w14:textId="77777777" w:rsidR="001B3055" w:rsidRDefault="001B3055" w:rsidP="004F5DF0">
      <w:pPr>
        <w:autoSpaceDE w:val="0"/>
        <w:autoSpaceDN w:val="0"/>
        <w:adjustRightInd w:val="0"/>
        <w:spacing w:after="0" w:line="221" w:lineRule="atLeast"/>
        <w:jc w:val="both"/>
        <w:rPr>
          <w:rFonts w:ascii="Aptos" w:hAnsi="Aptos" w:cstheme="minorHAnsi"/>
          <w:b/>
          <w:bCs/>
          <w:strike/>
        </w:rPr>
      </w:pPr>
    </w:p>
    <w:p w14:paraId="7DF1F251" w14:textId="77777777" w:rsidR="001B3055" w:rsidRDefault="001B3055" w:rsidP="004F5DF0">
      <w:pPr>
        <w:autoSpaceDE w:val="0"/>
        <w:autoSpaceDN w:val="0"/>
        <w:adjustRightInd w:val="0"/>
        <w:spacing w:after="0" w:line="221" w:lineRule="atLeast"/>
        <w:jc w:val="both"/>
        <w:rPr>
          <w:rFonts w:ascii="Aptos" w:hAnsi="Aptos" w:cstheme="minorHAnsi"/>
          <w:b/>
          <w:bCs/>
          <w:strike/>
        </w:rPr>
      </w:pPr>
    </w:p>
    <w:p w14:paraId="3C8A48B9" w14:textId="77777777" w:rsidR="001B3055" w:rsidRDefault="001B3055" w:rsidP="004F5DF0">
      <w:pPr>
        <w:autoSpaceDE w:val="0"/>
        <w:autoSpaceDN w:val="0"/>
        <w:adjustRightInd w:val="0"/>
        <w:spacing w:after="0" w:line="221" w:lineRule="atLeast"/>
        <w:jc w:val="both"/>
        <w:rPr>
          <w:rFonts w:ascii="Aptos" w:hAnsi="Aptos" w:cstheme="minorHAnsi"/>
          <w:b/>
          <w:bCs/>
          <w:strike/>
        </w:rPr>
      </w:pPr>
    </w:p>
    <w:p w14:paraId="54674367" w14:textId="77777777" w:rsidR="001B3055" w:rsidRDefault="001B3055" w:rsidP="004F5DF0">
      <w:pPr>
        <w:autoSpaceDE w:val="0"/>
        <w:autoSpaceDN w:val="0"/>
        <w:adjustRightInd w:val="0"/>
        <w:spacing w:after="0" w:line="221" w:lineRule="atLeast"/>
        <w:jc w:val="both"/>
        <w:rPr>
          <w:rFonts w:ascii="Aptos" w:hAnsi="Aptos" w:cstheme="minorHAnsi"/>
          <w:b/>
          <w:bCs/>
          <w:strike/>
        </w:rPr>
      </w:pPr>
    </w:p>
    <w:p w14:paraId="29080FC2" w14:textId="77777777" w:rsidR="001B3055" w:rsidRDefault="001B3055" w:rsidP="004F5DF0">
      <w:pPr>
        <w:autoSpaceDE w:val="0"/>
        <w:autoSpaceDN w:val="0"/>
        <w:adjustRightInd w:val="0"/>
        <w:spacing w:after="0" w:line="221" w:lineRule="atLeast"/>
        <w:jc w:val="both"/>
        <w:rPr>
          <w:rFonts w:ascii="Aptos" w:hAnsi="Aptos" w:cstheme="minorHAnsi"/>
          <w:b/>
          <w:bCs/>
          <w:strike/>
        </w:rPr>
      </w:pPr>
    </w:p>
    <w:p w14:paraId="0AF6B84E" w14:textId="77777777" w:rsidR="001B3055" w:rsidRDefault="001B3055" w:rsidP="004F5DF0">
      <w:pPr>
        <w:autoSpaceDE w:val="0"/>
        <w:autoSpaceDN w:val="0"/>
        <w:adjustRightInd w:val="0"/>
        <w:spacing w:after="0" w:line="221" w:lineRule="atLeast"/>
        <w:jc w:val="both"/>
        <w:rPr>
          <w:rFonts w:ascii="Aptos" w:hAnsi="Aptos" w:cstheme="minorHAnsi"/>
          <w:b/>
          <w:bCs/>
          <w:strike/>
        </w:rPr>
      </w:pPr>
    </w:p>
    <w:p w14:paraId="19C45DB2" w14:textId="77777777" w:rsidR="001B3055" w:rsidRDefault="001B3055" w:rsidP="004F5DF0">
      <w:pPr>
        <w:autoSpaceDE w:val="0"/>
        <w:autoSpaceDN w:val="0"/>
        <w:adjustRightInd w:val="0"/>
        <w:spacing w:after="0" w:line="221" w:lineRule="atLeast"/>
        <w:jc w:val="both"/>
        <w:rPr>
          <w:rFonts w:ascii="Aptos" w:hAnsi="Aptos" w:cstheme="minorHAnsi"/>
          <w:b/>
          <w:bCs/>
          <w:strike/>
        </w:rPr>
      </w:pPr>
    </w:p>
    <w:p w14:paraId="6A479B49" w14:textId="77777777" w:rsidR="001B3055" w:rsidRDefault="001B3055" w:rsidP="004F5DF0">
      <w:pPr>
        <w:autoSpaceDE w:val="0"/>
        <w:autoSpaceDN w:val="0"/>
        <w:adjustRightInd w:val="0"/>
        <w:spacing w:after="0" w:line="221" w:lineRule="atLeast"/>
        <w:jc w:val="both"/>
        <w:rPr>
          <w:rFonts w:ascii="Aptos" w:hAnsi="Aptos" w:cstheme="minorHAnsi"/>
          <w:b/>
          <w:bCs/>
          <w:strike/>
        </w:rPr>
      </w:pPr>
    </w:p>
    <w:p w14:paraId="7547CC32" w14:textId="77777777" w:rsidR="001B3055" w:rsidRDefault="001B3055" w:rsidP="004F5DF0">
      <w:pPr>
        <w:autoSpaceDE w:val="0"/>
        <w:autoSpaceDN w:val="0"/>
        <w:adjustRightInd w:val="0"/>
        <w:spacing w:after="0" w:line="221" w:lineRule="atLeast"/>
        <w:jc w:val="both"/>
        <w:rPr>
          <w:rFonts w:ascii="Aptos" w:hAnsi="Aptos" w:cstheme="minorHAnsi"/>
          <w:b/>
          <w:bCs/>
          <w:strike/>
        </w:rPr>
      </w:pPr>
    </w:p>
    <w:p w14:paraId="44E31500" w14:textId="77777777" w:rsidR="001B3055" w:rsidRDefault="001B3055" w:rsidP="004F5DF0">
      <w:pPr>
        <w:autoSpaceDE w:val="0"/>
        <w:autoSpaceDN w:val="0"/>
        <w:adjustRightInd w:val="0"/>
        <w:spacing w:after="0" w:line="221" w:lineRule="atLeast"/>
        <w:jc w:val="both"/>
        <w:rPr>
          <w:rFonts w:ascii="Aptos" w:hAnsi="Aptos" w:cstheme="minorHAnsi"/>
          <w:b/>
          <w:bCs/>
          <w:u w:val="single"/>
        </w:rPr>
      </w:pPr>
    </w:p>
    <w:p w14:paraId="067D5DA2" w14:textId="77777777" w:rsidR="000453C1" w:rsidRDefault="000453C1" w:rsidP="004F5DF0">
      <w:pPr>
        <w:autoSpaceDE w:val="0"/>
        <w:autoSpaceDN w:val="0"/>
        <w:adjustRightInd w:val="0"/>
        <w:spacing w:after="0" w:line="221" w:lineRule="atLeast"/>
        <w:jc w:val="both"/>
        <w:rPr>
          <w:rFonts w:ascii="Aptos" w:hAnsi="Aptos" w:cstheme="minorHAnsi"/>
          <w:b/>
          <w:bCs/>
          <w:u w:val="single"/>
        </w:rPr>
      </w:pPr>
    </w:p>
    <w:p w14:paraId="5EF11014" w14:textId="77777777" w:rsidR="00B2146E" w:rsidRDefault="00B2146E" w:rsidP="00B2146E">
      <w:pPr>
        <w:autoSpaceDE w:val="0"/>
        <w:autoSpaceDN w:val="0"/>
        <w:adjustRightInd w:val="0"/>
        <w:spacing w:after="0" w:line="221" w:lineRule="atLeast"/>
        <w:jc w:val="both"/>
      </w:pPr>
    </w:p>
    <w:p w14:paraId="3C2141A1" w14:textId="77777777" w:rsidR="00B2146E" w:rsidRDefault="00B2146E" w:rsidP="00B2146E">
      <w:pPr>
        <w:autoSpaceDE w:val="0"/>
        <w:autoSpaceDN w:val="0"/>
        <w:adjustRightInd w:val="0"/>
        <w:spacing w:after="0" w:line="221" w:lineRule="atLeast"/>
        <w:jc w:val="both"/>
      </w:pPr>
    </w:p>
    <w:p w14:paraId="6C5914B1" w14:textId="77777777" w:rsidR="00B2146E" w:rsidRDefault="00B2146E" w:rsidP="00B2146E">
      <w:pPr>
        <w:autoSpaceDE w:val="0"/>
        <w:autoSpaceDN w:val="0"/>
        <w:adjustRightInd w:val="0"/>
        <w:spacing w:after="0" w:line="221" w:lineRule="atLeast"/>
        <w:jc w:val="both"/>
      </w:pPr>
    </w:p>
    <w:p w14:paraId="2B3A05D7" w14:textId="77777777" w:rsidR="00B2146E" w:rsidRDefault="00B2146E" w:rsidP="00B2146E">
      <w:pPr>
        <w:autoSpaceDE w:val="0"/>
        <w:autoSpaceDN w:val="0"/>
        <w:adjustRightInd w:val="0"/>
        <w:spacing w:after="0" w:line="221" w:lineRule="atLeast"/>
        <w:jc w:val="both"/>
      </w:pPr>
    </w:p>
    <w:p w14:paraId="512BAE97" w14:textId="71D60089" w:rsidR="00363133" w:rsidRPr="0058050C" w:rsidRDefault="00B67A3D" w:rsidP="00363133">
      <w:pPr>
        <w:pStyle w:val="Heading1"/>
        <w:spacing w:after="0"/>
        <w:rPr>
          <w:rFonts w:ascii="Aptos" w:hAnsi="Aptos"/>
        </w:rPr>
      </w:pPr>
      <w:bookmarkStart w:id="17" w:name="_Toc176768460"/>
      <w:r>
        <w:rPr>
          <w:rFonts w:ascii="Aptos" w:hAnsi="Aptos"/>
        </w:rPr>
        <w:lastRenderedPageBreak/>
        <w:t>A</w:t>
      </w:r>
      <w:r w:rsidR="00363133" w:rsidRPr="0058050C">
        <w:rPr>
          <w:rFonts w:ascii="Aptos" w:hAnsi="Aptos"/>
        </w:rPr>
        <w:t>nnex A – AEPC1 Equipment List</w:t>
      </w:r>
      <w:bookmarkEnd w:id="17"/>
    </w:p>
    <w:tbl>
      <w:tblPr>
        <w:tblStyle w:val="TableGrid"/>
        <w:tblW w:w="0" w:type="auto"/>
        <w:tblLayout w:type="fixed"/>
        <w:tblLook w:val="04A0" w:firstRow="1" w:lastRow="0" w:firstColumn="1" w:lastColumn="0" w:noHBand="0" w:noVBand="1"/>
      </w:tblPr>
      <w:tblGrid>
        <w:gridCol w:w="3085"/>
        <w:gridCol w:w="3119"/>
        <w:gridCol w:w="3372"/>
      </w:tblGrid>
      <w:tr w:rsidR="00363133" w14:paraId="3BA95532" w14:textId="77777777" w:rsidTr="00575ACB">
        <w:tc>
          <w:tcPr>
            <w:tcW w:w="3085" w:type="dxa"/>
            <w:shd w:val="clear" w:color="auto" w:fill="95B3D7" w:themeFill="accent1" w:themeFillTint="99"/>
          </w:tcPr>
          <w:p w14:paraId="119E5F5F" w14:textId="77777777" w:rsidR="00363133" w:rsidRPr="007C49F1" w:rsidRDefault="00363133" w:rsidP="00B54C78">
            <w:pPr>
              <w:jc w:val="center"/>
              <w:rPr>
                <w:rFonts w:ascii="Aptos" w:hAnsi="Aptos"/>
                <w:b/>
                <w:bCs/>
                <w:sz w:val="24"/>
                <w:szCs w:val="24"/>
              </w:rPr>
            </w:pPr>
            <w:r w:rsidRPr="007C49F1">
              <w:rPr>
                <w:rFonts w:ascii="Aptos" w:hAnsi="Aptos"/>
                <w:b/>
                <w:bCs/>
                <w:sz w:val="24"/>
                <w:szCs w:val="24"/>
              </w:rPr>
              <w:t>Learning Objective Reference</w:t>
            </w:r>
          </w:p>
        </w:tc>
        <w:tc>
          <w:tcPr>
            <w:tcW w:w="3119" w:type="dxa"/>
            <w:shd w:val="clear" w:color="auto" w:fill="95B3D7" w:themeFill="accent1" w:themeFillTint="99"/>
          </w:tcPr>
          <w:p w14:paraId="03BD7803" w14:textId="77777777" w:rsidR="00363133" w:rsidRPr="007C49F1" w:rsidRDefault="00363133" w:rsidP="00B54C78">
            <w:pPr>
              <w:jc w:val="center"/>
              <w:rPr>
                <w:rFonts w:ascii="Aptos" w:hAnsi="Aptos"/>
                <w:b/>
                <w:bCs/>
                <w:sz w:val="24"/>
                <w:szCs w:val="24"/>
              </w:rPr>
            </w:pPr>
            <w:r w:rsidRPr="007C49F1">
              <w:rPr>
                <w:rFonts w:ascii="Aptos" w:hAnsi="Aptos"/>
                <w:b/>
                <w:bCs/>
                <w:sz w:val="24"/>
                <w:szCs w:val="24"/>
              </w:rPr>
              <w:t>Examples of equipment that can be used</w:t>
            </w:r>
          </w:p>
        </w:tc>
        <w:tc>
          <w:tcPr>
            <w:tcW w:w="3372" w:type="dxa"/>
            <w:shd w:val="clear" w:color="auto" w:fill="95B3D7" w:themeFill="accent1" w:themeFillTint="99"/>
          </w:tcPr>
          <w:p w14:paraId="16B1BCEC" w14:textId="77777777" w:rsidR="00363133" w:rsidRPr="007C49F1" w:rsidRDefault="00363133" w:rsidP="00B54C78">
            <w:pPr>
              <w:jc w:val="center"/>
              <w:rPr>
                <w:rFonts w:ascii="Aptos" w:hAnsi="Aptos"/>
                <w:b/>
                <w:bCs/>
                <w:sz w:val="24"/>
                <w:szCs w:val="24"/>
              </w:rPr>
            </w:pPr>
            <w:r w:rsidRPr="007C49F1">
              <w:rPr>
                <w:rFonts w:ascii="Aptos" w:hAnsi="Aptos"/>
                <w:b/>
                <w:bCs/>
                <w:sz w:val="24"/>
                <w:szCs w:val="24"/>
              </w:rPr>
              <w:t>Additional Information</w:t>
            </w:r>
          </w:p>
        </w:tc>
      </w:tr>
      <w:tr w:rsidR="00363133" w14:paraId="397B57F9" w14:textId="77777777" w:rsidTr="002A28A2">
        <w:tc>
          <w:tcPr>
            <w:tcW w:w="9576" w:type="dxa"/>
            <w:gridSpan w:val="3"/>
            <w:shd w:val="clear" w:color="auto" w:fill="FABF8F" w:themeFill="accent6" w:themeFillTint="99"/>
          </w:tcPr>
          <w:p w14:paraId="6A362020" w14:textId="77777777" w:rsidR="00363133" w:rsidRPr="00B169BC" w:rsidRDefault="00363133" w:rsidP="00B54C78">
            <w:pPr>
              <w:jc w:val="center"/>
              <w:rPr>
                <w:rFonts w:ascii="Aptos" w:hAnsi="Aptos"/>
                <w:b/>
                <w:bCs/>
                <w:sz w:val="22"/>
                <w:szCs w:val="22"/>
              </w:rPr>
            </w:pPr>
            <w:r w:rsidRPr="00B169BC">
              <w:rPr>
                <w:rFonts w:ascii="Aptos" w:hAnsi="Aptos"/>
                <w:b/>
                <w:bCs/>
                <w:sz w:val="22"/>
                <w:szCs w:val="22"/>
              </w:rPr>
              <w:t>Part 1</w:t>
            </w:r>
          </w:p>
        </w:tc>
      </w:tr>
      <w:tr w:rsidR="00363133" w14:paraId="06A01D4E" w14:textId="77777777" w:rsidTr="002A28A2">
        <w:tc>
          <w:tcPr>
            <w:tcW w:w="9576" w:type="dxa"/>
            <w:gridSpan w:val="3"/>
            <w:shd w:val="clear" w:color="auto" w:fill="FDE9D9" w:themeFill="accent6" w:themeFillTint="33"/>
          </w:tcPr>
          <w:p w14:paraId="4BEAB7F5" w14:textId="77777777" w:rsidR="00363133" w:rsidRPr="00B169BC" w:rsidRDefault="00363133" w:rsidP="00B54C78">
            <w:pPr>
              <w:rPr>
                <w:rFonts w:ascii="Aptos" w:hAnsi="Aptos"/>
                <w:b/>
                <w:bCs/>
                <w:sz w:val="22"/>
                <w:szCs w:val="22"/>
              </w:rPr>
            </w:pPr>
            <w:r w:rsidRPr="00B169BC">
              <w:rPr>
                <w:rFonts w:ascii="Aptos" w:hAnsi="Aptos"/>
                <w:b/>
                <w:bCs/>
                <w:sz w:val="22"/>
                <w:szCs w:val="22"/>
              </w:rPr>
              <w:t xml:space="preserve">Outcome 1: </w:t>
            </w:r>
            <w:r w:rsidRPr="00B169BC">
              <w:rPr>
                <w:rFonts w:ascii="Aptos" w:hAnsi="Aptos"/>
                <w:sz w:val="22"/>
                <w:szCs w:val="22"/>
              </w:rPr>
              <w:t>The learner demonstrates basic knowledge of the use of batteries on Electric and Hybrid Vessels</w:t>
            </w:r>
          </w:p>
        </w:tc>
      </w:tr>
      <w:tr w:rsidR="00363133" w14:paraId="1D25E705" w14:textId="77777777" w:rsidTr="00575ACB">
        <w:tc>
          <w:tcPr>
            <w:tcW w:w="3085" w:type="dxa"/>
          </w:tcPr>
          <w:p w14:paraId="4790F102" w14:textId="77777777" w:rsidR="00363133" w:rsidRPr="00B169BC" w:rsidRDefault="00363133" w:rsidP="00B54C78">
            <w:pPr>
              <w:rPr>
                <w:rFonts w:ascii="Aptos" w:hAnsi="Aptos"/>
                <w:sz w:val="22"/>
                <w:szCs w:val="22"/>
              </w:rPr>
            </w:pPr>
            <w:r w:rsidRPr="00B169BC">
              <w:rPr>
                <w:rFonts w:ascii="Aptos" w:hAnsi="Aptos"/>
                <w:b/>
                <w:bCs/>
                <w:sz w:val="22"/>
                <w:szCs w:val="22"/>
              </w:rPr>
              <w:t xml:space="preserve">Learning Objective 1: </w:t>
            </w:r>
            <w:r w:rsidRPr="00B169BC">
              <w:rPr>
                <w:rFonts w:ascii="Aptos" w:hAnsi="Aptos"/>
                <w:sz w:val="22"/>
                <w:szCs w:val="22"/>
              </w:rPr>
              <w:t>Basic understanding of electrical/hybrid propulsion systems</w:t>
            </w:r>
          </w:p>
        </w:tc>
        <w:tc>
          <w:tcPr>
            <w:tcW w:w="3119" w:type="dxa"/>
          </w:tcPr>
          <w:p w14:paraId="1E7AB1FF"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Schematic Drawings</w:t>
            </w:r>
          </w:p>
        </w:tc>
        <w:tc>
          <w:tcPr>
            <w:tcW w:w="3372" w:type="dxa"/>
          </w:tcPr>
          <w:p w14:paraId="640B3610" w14:textId="77777777" w:rsidR="00363133" w:rsidRPr="00B169BC" w:rsidRDefault="00363133" w:rsidP="00B54C78">
            <w:pPr>
              <w:rPr>
                <w:rFonts w:ascii="Aptos" w:hAnsi="Aptos"/>
                <w:sz w:val="22"/>
                <w:szCs w:val="22"/>
              </w:rPr>
            </w:pPr>
          </w:p>
        </w:tc>
      </w:tr>
      <w:tr w:rsidR="00363133" w14:paraId="634B472E" w14:textId="77777777" w:rsidTr="00575ACB">
        <w:tc>
          <w:tcPr>
            <w:tcW w:w="3085" w:type="dxa"/>
          </w:tcPr>
          <w:p w14:paraId="521C712C" w14:textId="77777777" w:rsidR="00363133" w:rsidRPr="00B169BC" w:rsidRDefault="00363133" w:rsidP="00B54C78">
            <w:pPr>
              <w:rPr>
                <w:rFonts w:ascii="Aptos" w:hAnsi="Aptos"/>
                <w:sz w:val="22"/>
                <w:szCs w:val="22"/>
              </w:rPr>
            </w:pPr>
            <w:r w:rsidRPr="00B169BC">
              <w:rPr>
                <w:rFonts w:ascii="Aptos" w:hAnsi="Aptos"/>
                <w:b/>
                <w:bCs/>
                <w:sz w:val="22"/>
                <w:szCs w:val="22"/>
              </w:rPr>
              <w:t>Learning Objective 2:</w:t>
            </w:r>
            <w:r w:rsidRPr="00B169BC">
              <w:rPr>
                <w:rFonts w:ascii="Aptos" w:hAnsi="Aptos"/>
                <w:sz w:val="22"/>
                <w:szCs w:val="22"/>
              </w:rPr>
              <w:t xml:space="preserve"> Identification of basic components within the system; batteries, battery management systems, inverters, control modules, charging systems</w:t>
            </w:r>
          </w:p>
        </w:tc>
        <w:tc>
          <w:tcPr>
            <w:tcW w:w="3119" w:type="dxa"/>
          </w:tcPr>
          <w:p w14:paraId="282E9454"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Photographs</w:t>
            </w:r>
          </w:p>
          <w:p w14:paraId="1DFD313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Batteries</w:t>
            </w:r>
          </w:p>
          <w:p w14:paraId="15559E2A"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Invertors</w:t>
            </w:r>
          </w:p>
          <w:p w14:paraId="10A177EB"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Management Systems</w:t>
            </w:r>
          </w:p>
          <w:p w14:paraId="1D8230D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Motors AC/DC – samples and photos to show types available in the market</w:t>
            </w:r>
          </w:p>
        </w:tc>
        <w:tc>
          <w:tcPr>
            <w:tcW w:w="3372" w:type="dxa"/>
          </w:tcPr>
          <w:p w14:paraId="2699547F" w14:textId="77777777" w:rsidR="00363133" w:rsidRPr="00B169BC" w:rsidRDefault="00363133" w:rsidP="00B54C78">
            <w:pPr>
              <w:rPr>
                <w:rFonts w:ascii="Aptos" w:hAnsi="Aptos"/>
                <w:sz w:val="22"/>
                <w:szCs w:val="22"/>
              </w:rPr>
            </w:pPr>
          </w:p>
        </w:tc>
      </w:tr>
      <w:tr w:rsidR="00363133" w14:paraId="63D8485A" w14:textId="77777777" w:rsidTr="00575ACB">
        <w:tc>
          <w:tcPr>
            <w:tcW w:w="3085" w:type="dxa"/>
          </w:tcPr>
          <w:p w14:paraId="59F68EA5" w14:textId="77777777" w:rsidR="00363133" w:rsidRPr="00B169BC" w:rsidRDefault="00363133" w:rsidP="00B54C78">
            <w:pPr>
              <w:rPr>
                <w:rFonts w:ascii="Aptos" w:hAnsi="Aptos"/>
                <w:sz w:val="22"/>
                <w:szCs w:val="22"/>
              </w:rPr>
            </w:pPr>
            <w:r w:rsidRPr="00B169BC">
              <w:rPr>
                <w:rFonts w:ascii="Aptos" w:hAnsi="Aptos"/>
                <w:b/>
                <w:bCs/>
                <w:sz w:val="22"/>
                <w:szCs w:val="22"/>
              </w:rPr>
              <w:t>Learning Objective 3:</w:t>
            </w:r>
            <w:r w:rsidRPr="00B169BC">
              <w:rPr>
                <w:rFonts w:ascii="Aptos" w:hAnsi="Aptos"/>
                <w:sz w:val="22"/>
                <w:szCs w:val="22"/>
              </w:rPr>
              <w:t xml:space="preserve"> Management of battery rooms/locations (storage, ventilation, inventories etc)</w:t>
            </w:r>
          </w:p>
        </w:tc>
        <w:tc>
          <w:tcPr>
            <w:tcW w:w="3119" w:type="dxa"/>
          </w:tcPr>
          <w:p w14:paraId="62CB2F19"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SOLAS requirements (to be reviewed and included)</w:t>
            </w:r>
          </w:p>
          <w:p w14:paraId="27DAC62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Vessel Class requirements</w:t>
            </w:r>
          </w:p>
          <w:p w14:paraId="0EF0612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Isolation Mats</w:t>
            </w:r>
          </w:p>
          <w:p w14:paraId="36CB8AE7"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Example drawings GA</w:t>
            </w:r>
          </w:p>
          <w:p w14:paraId="399C9E2E"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Dampers/Flooding</w:t>
            </w:r>
          </w:p>
          <w:p w14:paraId="486D118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Fire Fighting</w:t>
            </w:r>
          </w:p>
        </w:tc>
        <w:tc>
          <w:tcPr>
            <w:tcW w:w="3372" w:type="dxa"/>
          </w:tcPr>
          <w:p w14:paraId="1B45E7BF" w14:textId="77777777" w:rsidR="00363133" w:rsidRPr="00B169BC" w:rsidRDefault="00363133" w:rsidP="00B54C78">
            <w:pPr>
              <w:rPr>
                <w:rFonts w:ascii="Aptos" w:hAnsi="Aptos"/>
                <w:sz w:val="22"/>
                <w:szCs w:val="22"/>
              </w:rPr>
            </w:pPr>
          </w:p>
        </w:tc>
      </w:tr>
      <w:tr w:rsidR="00363133" w14:paraId="5BAEB7EC" w14:textId="77777777" w:rsidTr="00575ACB">
        <w:tc>
          <w:tcPr>
            <w:tcW w:w="3085" w:type="dxa"/>
          </w:tcPr>
          <w:p w14:paraId="7B5C86D9" w14:textId="77777777" w:rsidR="00363133" w:rsidRPr="00B169BC" w:rsidRDefault="00363133" w:rsidP="00B54C78">
            <w:pPr>
              <w:rPr>
                <w:rFonts w:ascii="Aptos" w:hAnsi="Aptos"/>
                <w:sz w:val="22"/>
                <w:szCs w:val="22"/>
              </w:rPr>
            </w:pPr>
            <w:r w:rsidRPr="00B169BC">
              <w:rPr>
                <w:rFonts w:ascii="Aptos" w:hAnsi="Aptos"/>
                <w:b/>
                <w:bCs/>
                <w:sz w:val="22"/>
                <w:szCs w:val="22"/>
              </w:rPr>
              <w:t>Learning Objective 4:</w:t>
            </w:r>
            <w:r w:rsidRPr="00B169BC">
              <w:rPr>
                <w:rFonts w:ascii="Aptos" w:hAnsi="Aptos"/>
                <w:sz w:val="22"/>
                <w:szCs w:val="22"/>
              </w:rPr>
              <w:t xml:space="preserve"> Battery fault conditions, identification and appropriate first actions to take.</w:t>
            </w:r>
          </w:p>
        </w:tc>
        <w:tc>
          <w:tcPr>
            <w:tcW w:w="3119" w:type="dxa"/>
          </w:tcPr>
          <w:p w14:paraId="27AE3117"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Battery Management System</w:t>
            </w:r>
          </w:p>
          <w:p w14:paraId="609DF561"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Senses-remote readings</w:t>
            </w:r>
          </w:p>
          <w:p w14:paraId="26DB62A8"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Checklists</w:t>
            </w:r>
          </w:p>
          <w:p w14:paraId="49648765" w14:textId="6790CF6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Fixed </w:t>
            </w:r>
            <w:r w:rsidR="00453431" w:rsidRPr="00453431">
              <w:rPr>
                <w:rFonts w:ascii="Aptos" w:hAnsi="Aptos"/>
                <w:sz w:val="22"/>
                <w:szCs w:val="22"/>
              </w:rPr>
              <w:t>voltmeter</w:t>
            </w:r>
          </w:p>
          <w:p w14:paraId="30AB08A8"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Switchboards – DC</w:t>
            </w:r>
          </w:p>
          <w:p w14:paraId="2C77DC24"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Engine Control Panels</w:t>
            </w:r>
          </w:p>
          <w:p w14:paraId="0D45130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Hydrometer</w:t>
            </w:r>
          </w:p>
          <w:p w14:paraId="2DF7544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Electronic Battery Tester</w:t>
            </w:r>
          </w:p>
          <w:p w14:paraId="0469CB4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Drop Tester (if available)</w:t>
            </w:r>
          </w:p>
          <w:p w14:paraId="69A7B981"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Batteries in various conditions/states (good/bad condition/part discharged)</w:t>
            </w:r>
          </w:p>
          <w:p w14:paraId="43653485" w14:textId="77777777" w:rsidR="00363133"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Gas Detector/s (handheld and fixed) e.g. HF Detectors.</w:t>
            </w:r>
          </w:p>
          <w:p w14:paraId="628486D8" w14:textId="77777777" w:rsidR="00575ACB" w:rsidRPr="00B169BC" w:rsidRDefault="00575ACB" w:rsidP="00575ACB">
            <w:pPr>
              <w:pStyle w:val="ListParagraph"/>
              <w:ind w:left="505"/>
              <w:rPr>
                <w:rFonts w:ascii="Aptos" w:hAnsi="Aptos"/>
                <w:sz w:val="22"/>
                <w:szCs w:val="22"/>
              </w:rPr>
            </w:pPr>
          </w:p>
        </w:tc>
        <w:tc>
          <w:tcPr>
            <w:tcW w:w="3372" w:type="dxa"/>
          </w:tcPr>
          <w:p w14:paraId="1135E569" w14:textId="77777777" w:rsidR="00363133" w:rsidRPr="00B169BC" w:rsidRDefault="00363133" w:rsidP="00B54C78">
            <w:pPr>
              <w:rPr>
                <w:rFonts w:ascii="Aptos" w:hAnsi="Aptos"/>
                <w:sz w:val="22"/>
                <w:szCs w:val="22"/>
              </w:rPr>
            </w:pPr>
          </w:p>
        </w:tc>
      </w:tr>
      <w:tr w:rsidR="00363133" w14:paraId="154B0D44" w14:textId="77777777" w:rsidTr="00575ACB">
        <w:tc>
          <w:tcPr>
            <w:tcW w:w="3085" w:type="dxa"/>
          </w:tcPr>
          <w:p w14:paraId="58D2BD36" w14:textId="77777777" w:rsidR="00363133" w:rsidRPr="00B169BC" w:rsidRDefault="00363133" w:rsidP="00B54C78">
            <w:pPr>
              <w:rPr>
                <w:rFonts w:ascii="Aptos" w:hAnsi="Aptos"/>
                <w:sz w:val="22"/>
                <w:szCs w:val="22"/>
              </w:rPr>
            </w:pPr>
            <w:r w:rsidRPr="00B169BC">
              <w:rPr>
                <w:rFonts w:ascii="Aptos" w:hAnsi="Aptos"/>
                <w:b/>
                <w:bCs/>
                <w:sz w:val="22"/>
                <w:szCs w:val="22"/>
              </w:rPr>
              <w:lastRenderedPageBreak/>
              <w:t>Learning Objective 5:</w:t>
            </w:r>
            <w:r w:rsidRPr="00B169BC">
              <w:rPr>
                <w:rFonts w:ascii="Aptos" w:hAnsi="Aptos"/>
                <w:sz w:val="22"/>
                <w:szCs w:val="22"/>
              </w:rPr>
              <w:t xml:space="preserve"> Basic Safety – Electric Shock (DC)</w:t>
            </w:r>
          </w:p>
        </w:tc>
        <w:tc>
          <w:tcPr>
            <w:tcW w:w="3119" w:type="dxa"/>
          </w:tcPr>
          <w:p w14:paraId="27B1B0B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Health and Safety Posters</w:t>
            </w:r>
          </w:p>
        </w:tc>
        <w:tc>
          <w:tcPr>
            <w:tcW w:w="3372" w:type="dxa"/>
          </w:tcPr>
          <w:p w14:paraId="66D505C4" w14:textId="77777777" w:rsidR="00363133" w:rsidRPr="00B169BC" w:rsidRDefault="00363133" w:rsidP="00B54C78">
            <w:pPr>
              <w:rPr>
                <w:rFonts w:ascii="Aptos" w:hAnsi="Aptos"/>
                <w:sz w:val="22"/>
                <w:szCs w:val="22"/>
              </w:rPr>
            </w:pPr>
          </w:p>
        </w:tc>
      </w:tr>
      <w:tr w:rsidR="00363133" w14:paraId="0D22F6A7" w14:textId="77777777" w:rsidTr="00575ACB">
        <w:tc>
          <w:tcPr>
            <w:tcW w:w="3085" w:type="dxa"/>
          </w:tcPr>
          <w:p w14:paraId="7B48B41B" w14:textId="77777777" w:rsidR="00363133" w:rsidRPr="00B169BC" w:rsidRDefault="00363133" w:rsidP="00B54C78">
            <w:pPr>
              <w:rPr>
                <w:rFonts w:ascii="Aptos" w:hAnsi="Aptos"/>
                <w:sz w:val="22"/>
                <w:szCs w:val="22"/>
              </w:rPr>
            </w:pPr>
            <w:r w:rsidRPr="00B169BC">
              <w:rPr>
                <w:rFonts w:ascii="Aptos" w:hAnsi="Aptos"/>
                <w:b/>
                <w:bCs/>
                <w:sz w:val="22"/>
                <w:szCs w:val="22"/>
              </w:rPr>
              <w:t>Learning Objective 6:</w:t>
            </w:r>
            <w:r w:rsidRPr="00B169BC">
              <w:rPr>
                <w:rFonts w:ascii="Aptos" w:hAnsi="Aptos"/>
                <w:sz w:val="22"/>
                <w:szCs w:val="22"/>
              </w:rPr>
              <w:t xml:space="preserve"> PPE</w:t>
            </w:r>
          </w:p>
        </w:tc>
        <w:tc>
          <w:tcPr>
            <w:tcW w:w="3119" w:type="dxa"/>
          </w:tcPr>
          <w:p w14:paraId="2F3257CF"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Suitable goggles depending on task</w:t>
            </w:r>
          </w:p>
          <w:p w14:paraId="395F7E89"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Footwear</w:t>
            </w:r>
          </w:p>
          <w:p w14:paraId="1F861B8C"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Overalls</w:t>
            </w:r>
          </w:p>
          <w:p w14:paraId="76DB922A"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Poles</w:t>
            </w:r>
          </w:p>
          <w:p w14:paraId="608339F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Insulated gloves</w:t>
            </w:r>
          </w:p>
        </w:tc>
        <w:tc>
          <w:tcPr>
            <w:tcW w:w="3372" w:type="dxa"/>
          </w:tcPr>
          <w:p w14:paraId="25537101" w14:textId="77777777" w:rsidR="00363133" w:rsidRPr="00B169BC" w:rsidRDefault="00363133" w:rsidP="00B54C78">
            <w:pPr>
              <w:rPr>
                <w:rFonts w:ascii="Aptos" w:hAnsi="Aptos"/>
                <w:sz w:val="22"/>
                <w:szCs w:val="22"/>
              </w:rPr>
            </w:pPr>
          </w:p>
        </w:tc>
      </w:tr>
      <w:tr w:rsidR="00363133" w14:paraId="039D6394" w14:textId="77777777" w:rsidTr="00575ACB">
        <w:tc>
          <w:tcPr>
            <w:tcW w:w="3085" w:type="dxa"/>
            <w:tcBorders>
              <w:bottom w:val="single" w:sz="4" w:space="0" w:color="auto"/>
            </w:tcBorders>
          </w:tcPr>
          <w:p w14:paraId="115D1C7E" w14:textId="77777777" w:rsidR="00363133" w:rsidRPr="00B169BC" w:rsidRDefault="00363133" w:rsidP="00B54C78">
            <w:pPr>
              <w:rPr>
                <w:rFonts w:ascii="Aptos" w:hAnsi="Aptos"/>
                <w:sz w:val="22"/>
                <w:szCs w:val="22"/>
              </w:rPr>
            </w:pPr>
            <w:r w:rsidRPr="00B169BC">
              <w:rPr>
                <w:rFonts w:ascii="Aptos" w:hAnsi="Aptos"/>
                <w:b/>
                <w:bCs/>
                <w:sz w:val="22"/>
                <w:szCs w:val="22"/>
              </w:rPr>
              <w:t>Learning Objective 7:</w:t>
            </w:r>
            <w:r w:rsidRPr="00B169BC">
              <w:rPr>
                <w:rFonts w:ascii="Aptos" w:hAnsi="Aptos"/>
                <w:sz w:val="22"/>
                <w:szCs w:val="22"/>
              </w:rPr>
              <w:t xml:space="preserve"> Safe disposal of batteries inline with local and international requirements. </w:t>
            </w:r>
          </w:p>
        </w:tc>
        <w:tc>
          <w:tcPr>
            <w:tcW w:w="3119" w:type="dxa"/>
            <w:tcBorders>
              <w:bottom w:val="single" w:sz="4" w:space="0" w:color="auto"/>
            </w:tcBorders>
          </w:tcPr>
          <w:p w14:paraId="3C1ACD9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MARPOL Annex 5 (Garbage)</w:t>
            </w:r>
          </w:p>
          <w:p w14:paraId="6B4ED09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Local Port restrictions regarding waste</w:t>
            </w:r>
          </w:p>
          <w:p w14:paraId="49A4C81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MGN 550, MGN 681, MGN 653 Amendment 1</w:t>
            </w:r>
          </w:p>
        </w:tc>
        <w:tc>
          <w:tcPr>
            <w:tcW w:w="3372" w:type="dxa"/>
            <w:tcBorders>
              <w:bottom w:val="single" w:sz="4" w:space="0" w:color="auto"/>
            </w:tcBorders>
          </w:tcPr>
          <w:p w14:paraId="519CB375" w14:textId="77777777" w:rsidR="00363133" w:rsidRPr="00B169BC" w:rsidRDefault="00363133" w:rsidP="00B54C78">
            <w:pPr>
              <w:rPr>
                <w:rFonts w:ascii="Aptos" w:hAnsi="Aptos"/>
                <w:sz w:val="22"/>
                <w:szCs w:val="22"/>
              </w:rPr>
            </w:pPr>
          </w:p>
        </w:tc>
      </w:tr>
      <w:tr w:rsidR="000453C1" w14:paraId="4D72D5C2" w14:textId="77777777" w:rsidTr="002A28A2">
        <w:tc>
          <w:tcPr>
            <w:tcW w:w="9576" w:type="dxa"/>
            <w:gridSpan w:val="3"/>
            <w:tcBorders>
              <w:left w:val="nil"/>
              <w:right w:val="nil"/>
            </w:tcBorders>
          </w:tcPr>
          <w:p w14:paraId="091D8B3A" w14:textId="77777777" w:rsidR="000453C1" w:rsidRPr="00B169BC" w:rsidRDefault="000453C1" w:rsidP="00B54C78">
            <w:pPr>
              <w:rPr>
                <w:rFonts w:ascii="Aptos" w:hAnsi="Aptos"/>
              </w:rPr>
            </w:pPr>
          </w:p>
        </w:tc>
      </w:tr>
      <w:tr w:rsidR="00363133" w14:paraId="08AC6164" w14:textId="77777777" w:rsidTr="002A28A2">
        <w:tc>
          <w:tcPr>
            <w:tcW w:w="9576" w:type="dxa"/>
            <w:gridSpan w:val="3"/>
            <w:shd w:val="clear" w:color="auto" w:fill="FDE9D9" w:themeFill="accent6" w:themeFillTint="33"/>
          </w:tcPr>
          <w:p w14:paraId="4801D099" w14:textId="77777777" w:rsidR="00363133" w:rsidRPr="00B169BC" w:rsidRDefault="00363133" w:rsidP="00B54C78">
            <w:pPr>
              <w:rPr>
                <w:rFonts w:ascii="Aptos" w:hAnsi="Aptos"/>
                <w:b/>
                <w:bCs/>
                <w:sz w:val="22"/>
                <w:szCs w:val="22"/>
              </w:rPr>
            </w:pPr>
            <w:r w:rsidRPr="00B169BC">
              <w:rPr>
                <w:rFonts w:ascii="Aptos" w:hAnsi="Aptos"/>
                <w:b/>
                <w:bCs/>
                <w:sz w:val="22"/>
                <w:szCs w:val="22"/>
              </w:rPr>
              <w:t xml:space="preserve">Outcome 2: </w:t>
            </w:r>
            <w:r w:rsidRPr="00B169BC">
              <w:rPr>
                <w:rFonts w:ascii="Aptos" w:hAnsi="Aptos"/>
                <w:sz w:val="22"/>
                <w:szCs w:val="22"/>
              </w:rPr>
              <w:t>The learner demonstrates competent knowledge of the risks of dealing with battery fires and appropriate first actions in the event of a dangerous fault occurring</w:t>
            </w:r>
          </w:p>
        </w:tc>
      </w:tr>
      <w:tr w:rsidR="00363133" w14:paraId="69A50D9F" w14:textId="77777777" w:rsidTr="00575ACB">
        <w:tc>
          <w:tcPr>
            <w:tcW w:w="3085" w:type="dxa"/>
          </w:tcPr>
          <w:p w14:paraId="5820EAB4" w14:textId="77777777" w:rsidR="00363133" w:rsidRPr="00B169BC" w:rsidRDefault="00363133" w:rsidP="00B54C78">
            <w:pPr>
              <w:rPr>
                <w:rFonts w:ascii="Aptos" w:hAnsi="Aptos"/>
                <w:sz w:val="22"/>
                <w:szCs w:val="22"/>
              </w:rPr>
            </w:pPr>
            <w:r w:rsidRPr="00B169BC">
              <w:rPr>
                <w:rFonts w:ascii="Aptos" w:hAnsi="Aptos"/>
                <w:b/>
                <w:bCs/>
                <w:sz w:val="22"/>
                <w:szCs w:val="22"/>
              </w:rPr>
              <w:t>Learning Objective 1:</w:t>
            </w:r>
            <w:r w:rsidRPr="00B169BC">
              <w:rPr>
                <w:rFonts w:ascii="Aptos" w:hAnsi="Aptos"/>
                <w:sz w:val="22"/>
                <w:szCs w:val="22"/>
              </w:rPr>
              <w:t xml:space="preserve"> Actions upon discovering a fault condition</w:t>
            </w:r>
          </w:p>
        </w:tc>
        <w:tc>
          <w:tcPr>
            <w:tcW w:w="3119" w:type="dxa"/>
          </w:tcPr>
          <w:p w14:paraId="01D8F022"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Emergency Procedure Checklist</w:t>
            </w:r>
          </w:p>
          <w:p w14:paraId="7A80FBA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OEM Fault finding diagnosis chart</w:t>
            </w:r>
          </w:p>
        </w:tc>
        <w:tc>
          <w:tcPr>
            <w:tcW w:w="3372" w:type="dxa"/>
          </w:tcPr>
          <w:p w14:paraId="414405F3" w14:textId="77777777" w:rsidR="00363133" w:rsidRPr="00B169BC" w:rsidRDefault="00363133" w:rsidP="00B54C78">
            <w:pPr>
              <w:rPr>
                <w:rFonts w:ascii="Aptos" w:hAnsi="Aptos"/>
                <w:sz w:val="22"/>
                <w:szCs w:val="22"/>
              </w:rPr>
            </w:pPr>
          </w:p>
        </w:tc>
      </w:tr>
      <w:tr w:rsidR="00363133" w14:paraId="564A169B" w14:textId="77777777" w:rsidTr="00575ACB">
        <w:tc>
          <w:tcPr>
            <w:tcW w:w="3085" w:type="dxa"/>
          </w:tcPr>
          <w:p w14:paraId="7C087E80" w14:textId="77777777" w:rsidR="00363133" w:rsidRPr="00B169BC" w:rsidRDefault="00363133" w:rsidP="00B54C78">
            <w:pPr>
              <w:rPr>
                <w:rFonts w:ascii="Aptos" w:hAnsi="Aptos"/>
                <w:sz w:val="22"/>
                <w:szCs w:val="22"/>
              </w:rPr>
            </w:pPr>
            <w:r w:rsidRPr="00B169BC">
              <w:rPr>
                <w:rFonts w:ascii="Aptos" w:hAnsi="Aptos"/>
                <w:b/>
                <w:bCs/>
                <w:sz w:val="22"/>
                <w:szCs w:val="22"/>
              </w:rPr>
              <w:t>Learning Objective 2:</w:t>
            </w:r>
            <w:r w:rsidRPr="00B169BC">
              <w:rPr>
                <w:rFonts w:ascii="Aptos" w:hAnsi="Aptos"/>
                <w:sz w:val="22"/>
                <w:szCs w:val="22"/>
              </w:rPr>
              <w:t xml:space="preserve"> Correct operation of ventilation systems</w:t>
            </w:r>
          </w:p>
        </w:tc>
        <w:tc>
          <w:tcPr>
            <w:tcW w:w="3119" w:type="dxa"/>
          </w:tcPr>
          <w:p w14:paraId="6CE9EA5C"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SOLAS Requirements </w:t>
            </w:r>
          </w:p>
          <w:p w14:paraId="64D0C0FC"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Photographs</w:t>
            </w:r>
          </w:p>
          <w:p w14:paraId="37885D3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Batteries</w:t>
            </w:r>
          </w:p>
          <w:p w14:paraId="056DB0E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Invertors</w:t>
            </w:r>
          </w:p>
          <w:p w14:paraId="5C2822D2"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Management Systems</w:t>
            </w:r>
          </w:p>
          <w:p w14:paraId="0ACCC622"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Motors AC/DC – samples and photos to show types available in the market</w:t>
            </w:r>
          </w:p>
          <w:p w14:paraId="6CD9B2C8"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Ventilation schematics </w:t>
            </w:r>
          </w:p>
        </w:tc>
        <w:tc>
          <w:tcPr>
            <w:tcW w:w="3372" w:type="dxa"/>
          </w:tcPr>
          <w:p w14:paraId="76AC97D7" w14:textId="77777777" w:rsidR="00363133" w:rsidRPr="00B169BC" w:rsidRDefault="00363133" w:rsidP="00B54C78">
            <w:pPr>
              <w:rPr>
                <w:rFonts w:ascii="Aptos" w:hAnsi="Aptos"/>
                <w:sz w:val="22"/>
                <w:szCs w:val="22"/>
              </w:rPr>
            </w:pPr>
          </w:p>
        </w:tc>
      </w:tr>
      <w:tr w:rsidR="00363133" w14:paraId="3C0912AD" w14:textId="77777777" w:rsidTr="00575ACB">
        <w:tc>
          <w:tcPr>
            <w:tcW w:w="3085" w:type="dxa"/>
          </w:tcPr>
          <w:p w14:paraId="735209C1" w14:textId="77777777" w:rsidR="00363133" w:rsidRPr="00B169BC" w:rsidRDefault="00363133" w:rsidP="00B54C78">
            <w:pPr>
              <w:rPr>
                <w:rFonts w:ascii="Aptos" w:hAnsi="Aptos"/>
                <w:sz w:val="22"/>
                <w:szCs w:val="22"/>
              </w:rPr>
            </w:pPr>
            <w:r w:rsidRPr="00B169BC">
              <w:rPr>
                <w:rFonts w:ascii="Aptos" w:hAnsi="Aptos"/>
                <w:b/>
                <w:bCs/>
                <w:sz w:val="22"/>
                <w:szCs w:val="22"/>
              </w:rPr>
              <w:t>Learning Objective 3:</w:t>
            </w:r>
            <w:r w:rsidRPr="00B169BC">
              <w:rPr>
                <w:rFonts w:ascii="Aptos" w:hAnsi="Aptos"/>
                <w:sz w:val="22"/>
                <w:szCs w:val="22"/>
              </w:rPr>
              <w:t xml:space="preserve"> Battery fire suppression systems (theory only)</w:t>
            </w:r>
          </w:p>
        </w:tc>
        <w:tc>
          <w:tcPr>
            <w:tcW w:w="3119" w:type="dxa"/>
          </w:tcPr>
          <w:p w14:paraId="2D4D1BF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Fire Fighting/Emergency response plans</w:t>
            </w:r>
          </w:p>
          <w:p w14:paraId="0236871C"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Videos</w:t>
            </w:r>
          </w:p>
          <w:p w14:paraId="00E9EF61"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Desktop Presentations of manufacturers </w:t>
            </w:r>
          </w:p>
          <w:p w14:paraId="2991042E"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Battery OEM Supplied Propagation Prevention Systems (PPS) – Desktop presentation</w:t>
            </w:r>
          </w:p>
          <w:p w14:paraId="3B5A1C11"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Line Diagrams</w:t>
            </w:r>
          </w:p>
        </w:tc>
        <w:tc>
          <w:tcPr>
            <w:tcW w:w="3372" w:type="dxa"/>
          </w:tcPr>
          <w:p w14:paraId="0AF38A30" w14:textId="77777777" w:rsidR="00363133" w:rsidRPr="00B169BC" w:rsidRDefault="00363133" w:rsidP="00B54C78">
            <w:pPr>
              <w:rPr>
                <w:rFonts w:ascii="Aptos" w:hAnsi="Aptos"/>
                <w:sz w:val="22"/>
                <w:szCs w:val="22"/>
              </w:rPr>
            </w:pPr>
            <w:r w:rsidRPr="00B169BC">
              <w:rPr>
                <w:rFonts w:ascii="Aptos" w:hAnsi="Aptos"/>
                <w:sz w:val="22"/>
                <w:szCs w:val="22"/>
              </w:rPr>
              <w:t xml:space="preserve">Lecturers/Assessors can also refer to </w:t>
            </w:r>
            <w:r w:rsidRPr="00B169BC">
              <w:rPr>
                <w:rFonts w:ascii="Aptos" w:hAnsi="Aptos"/>
                <w:i/>
                <w:iCs/>
                <w:sz w:val="22"/>
                <w:szCs w:val="22"/>
              </w:rPr>
              <w:t>Novec 1230</w:t>
            </w:r>
            <w:r w:rsidRPr="00B169BC">
              <w:rPr>
                <w:rFonts w:ascii="Aptos" w:hAnsi="Aptos"/>
                <w:sz w:val="22"/>
                <w:szCs w:val="22"/>
              </w:rPr>
              <w:t xml:space="preserve"> Case Study</w:t>
            </w:r>
          </w:p>
        </w:tc>
      </w:tr>
      <w:tr w:rsidR="00363133" w14:paraId="185F2EBF" w14:textId="77777777" w:rsidTr="00575ACB">
        <w:tc>
          <w:tcPr>
            <w:tcW w:w="3085" w:type="dxa"/>
          </w:tcPr>
          <w:p w14:paraId="6216EFBC" w14:textId="77777777" w:rsidR="00363133" w:rsidRDefault="00363133" w:rsidP="00B54C78">
            <w:pPr>
              <w:rPr>
                <w:rFonts w:ascii="Aptos" w:hAnsi="Aptos"/>
                <w:sz w:val="22"/>
                <w:szCs w:val="22"/>
              </w:rPr>
            </w:pPr>
            <w:r w:rsidRPr="00B169BC">
              <w:rPr>
                <w:rFonts w:ascii="Aptos" w:hAnsi="Aptos"/>
                <w:b/>
                <w:bCs/>
                <w:sz w:val="22"/>
                <w:szCs w:val="22"/>
              </w:rPr>
              <w:t>Learning Objective 4:</w:t>
            </w:r>
            <w:r w:rsidRPr="00B169BC">
              <w:rPr>
                <w:rFonts w:ascii="Aptos" w:hAnsi="Aptos"/>
                <w:sz w:val="22"/>
                <w:szCs w:val="22"/>
              </w:rPr>
              <w:t xml:space="preserve"> Lithium-Ion batteries – thermal runaway</w:t>
            </w:r>
          </w:p>
          <w:p w14:paraId="565162DB" w14:textId="77777777" w:rsidR="00267AA1" w:rsidRDefault="00267AA1" w:rsidP="00B54C78">
            <w:pPr>
              <w:rPr>
                <w:rFonts w:ascii="Aptos" w:hAnsi="Aptos"/>
                <w:sz w:val="22"/>
                <w:szCs w:val="22"/>
              </w:rPr>
            </w:pPr>
          </w:p>
          <w:p w14:paraId="431E5C60" w14:textId="77777777" w:rsidR="00267AA1" w:rsidRPr="00B169BC" w:rsidRDefault="00267AA1" w:rsidP="00B54C78">
            <w:pPr>
              <w:rPr>
                <w:rFonts w:ascii="Aptos" w:hAnsi="Aptos"/>
                <w:sz w:val="22"/>
                <w:szCs w:val="22"/>
              </w:rPr>
            </w:pPr>
          </w:p>
        </w:tc>
        <w:tc>
          <w:tcPr>
            <w:tcW w:w="3119" w:type="dxa"/>
          </w:tcPr>
          <w:p w14:paraId="7ECAAD6E"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Video Presentation</w:t>
            </w:r>
          </w:p>
        </w:tc>
        <w:tc>
          <w:tcPr>
            <w:tcW w:w="3372" w:type="dxa"/>
          </w:tcPr>
          <w:p w14:paraId="406C5E01" w14:textId="77777777" w:rsidR="00363133" w:rsidRPr="00B169BC" w:rsidRDefault="00363133" w:rsidP="00B54C78">
            <w:pPr>
              <w:rPr>
                <w:rFonts w:ascii="Aptos" w:hAnsi="Aptos"/>
                <w:sz w:val="22"/>
                <w:szCs w:val="22"/>
              </w:rPr>
            </w:pPr>
          </w:p>
        </w:tc>
      </w:tr>
      <w:tr w:rsidR="00363133" w14:paraId="746994EE" w14:textId="77777777" w:rsidTr="00575ACB">
        <w:tc>
          <w:tcPr>
            <w:tcW w:w="3085" w:type="dxa"/>
          </w:tcPr>
          <w:p w14:paraId="16911BD2" w14:textId="77777777" w:rsidR="00363133" w:rsidRPr="00B169BC" w:rsidRDefault="00363133" w:rsidP="00B54C78">
            <w:pPr>
              <w:rPr>
                <w:rFonts w:ascii="Aptos" w:hAnsi="Aptos"/>
                <w:sz w:val="22"/>
                <w:szCs w:val="22"/>
              </w:rPr>
            </w:pPr>
            <w:r w:rsidRPr="00B169BC">
              <w:rPr>
                <w:rFonts w:ascii="Aptos" w:hAnsi="Aptos"/>
                <w:b/>
                <w:bCs/>
                <w:sz w:val="22"/>
                <w:szCs w:val="22"/>
              </w:rPr>
              <w:lastRenderedPageBreak/>
              <w:t>Learning Objective 5:</w:t>
            </w:r>
            <w:r w:rsidRPr="00B169BC">
              <w:rPr>
                <w:rFonts w:ascii="Aptos" w:hAnsi="Aptos"/>
                <w:sz w:val="22"/>
                <w:szCs w:val="22"/>
              </w:rPr>
              <w:t xml:space="preserve"> Products of combustion – emphasis on gases that are toxic to humans</w:t>
            </w:r>
          </w:p>
        </w:tc>
        <w:tc>
          <w:tcPr>
            <w:tcW w:w="3119" w:type="dxa"/>
          </w:tcPr>
          <w:p w14:paraId="57E5173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Desktop Presentation </w:t>
            </w:r>
          </w:p>
          <w:p w14:paraId="0AB951BC"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BS 62620 (MSDS Templates)</w:t>
            </w:r>
          </w:p>
        </w:tc>
        <w:tc>
          <w:tcPr>
            <w:tcW w:w="3372" w:type="dxa"/>
          </w:tcPr>
          <w:p w14:paraId="02815338" w14:textId="77777777" w:rsidR="00363133" w:rsidRPr="00B169BC" w:rsidRDefault="00363133" w:rsidP="00B54C78">
            <w:pPr>
              <w:rPr>
                <w:rFonts w:ascii="Aptos" w:hAnsi="Aptos"/>
                <w:sz w:val="22"/>
                <w:szCs w:val="22"/>
              </w:rPr>
            </w:pPr>
            <w:r w:rsidRPr="00B169BC">
              <w:rPr>
                <w:rFonts w:ascii="Aptos" w:hAnsi="Aptos"/>
                <w:sz w:val="22"/>
                <w:szCs w:val="22"/>
              </w:rPr>
              <w:t>Link to gas detectors,</w:t>
            </w:r>
          </w:p>
          <w:p w14:paraId="36624E7B" w14:textId="77777777" w:rsidR="00363133" w:rsidRPr="00B169BC" w:rsidRDefault="00363133" w:rsidP="00B54C78">
            <w:pPr>
              <w:rPr>
                <w:rFonts w:ascii="Aptos" w:hAnsi="Aptos"/>
                <w:sz w:val="22"/>
                <w:szCs w:val="22"/>
              </w:rPr>
            </w:pPr>
            <w:r w:rsidRPr="00B169BC">
              <w:rPr>
                <w:rFonts w:ascii="Aptos" w:hAnsi="Aptos"/>
                <w:sz w:val="22"/>
                <w:szCs w:val="22"/>
              </w:rPr>
              <w:t>Battery rooms/Eclosed spaces</w:t>
            </w:r>
          </w:p>
        </w:tc>
      </w:tr>
      <w:tr w:rsidR="00363133" w14:paraId="11F7C492" w14:textId="77777777" w:rsidTr="00575ACB">
        <w:tc>
          <w:tcPr>
            <w:tcW w:w="3085" w:type="dxa"/>
            <w:tcBorders>
              <w:bottom w:val="single" w:sz="4" w:space="0" w:color="auto"/>
            </w:tcBorders>
          </w:tcPr>
          <w:p w14:paraId="118373E9" w14:textId="77777777" w:rsidR="00363133" w:rsidRPr="00B169BC" w:rsidRDefault="00363133" w:rsidP="00B54C78">
            <w:pPr>
              <w:rPr>
                <w:rFonts w:ascii="Aptos" w:hAnsi="Aptos"/>
                <w:sz w:val="22"/>
                <w:szCs w:val="22"/>
              </w:rPr>
            </w:pPr>
            <w:r w:rsidRPr="00B169BC">
              <w:rPr>
                <w:rFonts w:ascii="Aptos" w:hAnsi="Aptos"/>
                <w:b/>
                <w:bCs/>
                <w:sz w:val="22"/>
                <w:szCs w:val="22"/>
              </w:rPr>
              <w:t>Learning Objective 6:</w:t>
            </w:r>
            <w:r w:rsidRPr="00B169BC">
              <w:rPr>
                <w:rFonts w:ascii="Aptos" w:hAnsi="Aptos"/>
                <w:sz w:val="22"/>
                <w:szCs w:val="22"/>
              </w:rPr>
              <w:t xml:space="preserve"> Use of Safety Data Sheets (SDS), battery registers, fire plans and emergency checklists</w:t>
            </w:r>
          </w:p>
        </w:tc>
        <w:tc>
          <w:tcPr>
            <w:tcW w:w="3119" w:type="dxa"/>
            <w:tcBorders>
              <w:bottom w:val="single" w:sz="4" w:space="0" w:color="auto"/>
            </w:tcBorders>
          </w:tcPr>
          <w:p w14:paraId="7B027873"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Battery Register</w:t>
            </w:r>
          </w:p>
          <w:p w14:paraId="28D3C692"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Use of MSDS</w:t>
            </w:r>
          </w:p>
          <w:p w14:paraId="5F758D01"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Fire Plans</w:t>
            </w:r>
          </w:p>
          <w:p w14:paraId="008F9E9A" w14:textId="77777777" w:rsidR="00363133"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Emergency Checklists</w:t>
            </w:r>
          </w:p>
          <w:p w14:paraId="3BAF4185" w14:textId="77777777" w:rsidR="000453C1" w:rsidRPr="00B169BC" w:rsidRDefault="000453C1" w:rsidP="000453C1">
            <w:pPr>
              <w:pStyle w:val="ListParagraph"/>
              <w:ind w:left="505"/>
              <w:rPr>
                <w:rFonts w:ascii="Aptos" w:hAnsi="Aptos"/>
                <w:sz w:val="22"/>
                <w:szCs w:val="22"/>
              </w:rPr>
            </w:pPr>
          </w:p>
        </w:tc>
        <w:tc>
          <w:tcPr>
            <w:tcW w:w="3372" w:type="dxa"/>
            <w:tcBorders>
              <w:bottom w:val="single" w:sz="4" w:space="0" w:color="auto"/>
            </w:tcBorders>
          </w:tcPr>
          <w:p w14:paraId="4D716335" w14:textId="77777777" w:rsidR="00363133" w:rsidRPr="00B169BC" w:rsidRDefault="00363133" w:rsidP="00B54C78">
            <w:pPr>
              <w:rPr>
                <w:rFonts w:ascii="Aptos" w:hAnsi="Aptos"/>
                <w:sz w:val="22"/>
                <w:szCs w:val="22"/>
              </w:rPr>
            </w:pPr>
          </w:p>
        </w:tc>
      </w:tr>
      <w:tr w:rsidR="00B702D2" w14:paraId="4215D656" w14:textId="77777777" w:rsidTr="00B702D2">
        <w:tc>
          <w:tcPr>
            <w:tcW w:w="9576" w:type="dxa"/>
            <w:gridSpan w:val="3"/>
            <w:tcBorders>
              <w:left w:val="nil"/>
              <w:right w:val="nil"/>
            </w:tcBorders>
          </w:tcPr>
          <w:p w14:paraId="1874560C" w14:textId="77777777" w:rsidR="00B702D2" w:rsidRPr="00B169BC" w:rsidRDefault="00B702D2" w:rsidP="00B54C78">
            <w:pPr>
              <w:rPr>
                <w:rFonts w:ascii="Aptos" w:hAnsi="Aptos"/>
              </w:rPr>
            </w:pPr>
          </w:p>
        </w:tc>
      </w:tr>
      <w:tr w:rsidR="00363133" w14:paraId="5AA3501C" w14:textId="77777777" w:rsidTr="002A28A2">
        <w:tc>
          <w:tcPr>
            <w:tcW w:w="9576" w:type="dxa"/>
            <w:gridSpan w:val="3"/>
            <w:shd w:val="clear" w:color="auto" w:fill="FDE9D9" w:themeFill="accent6" w:themeFillTint="33"/>
          </w:tcPr>
          <w:p w14:paraId="693CC01F" w14:textId="77777777" w:rsidR="00363133" w:rsidRPr="00B169BC" w:rsidRDefault="00363133" w:rsidP="00B54C78">
            <w:pPr>
              <w:rPr>
                <w:rFonts w:ascii="Aptos" w:hAnsi="Aptos"/>
                <w:sz w:val="22"/>
                <w:szCs w:val="22"/>
              </w:rPr>
            </w:pPr>
            <w:r w:rsidRPr="00B169BC">
              <w:rPr>
                <w:rFonts w:ascii="Aptos" w:hAnsi="Aptos"/>
                <w:b/>
                <w:bCs/>
                <w:sz w:val="22"/>
                <w:szCs w:val="22"/>
              </w:rPr>
              <w:t xml:space="preserve">Outcome 3: </w:t>
            </w:r>
            <w:r w:rsidRPr="00B169BC">
              <w:rPr>
                <w:rFonts w:ascii="Aptos" w:hAnsi="Aptos"/>
                <w:sz w:val="22"/>
                <w:szCs w:val="22"/>
              </w:rPr>
              <w:t>The learner has an awareness of decarbonisation within the marine industry (Human Element)</w:t>
            </w:r>
          </w:p>
        </w:tc>
      </w:tr>
      <w:tr w:rsidR="00363133" w14:paraId="0EDD41B1" w14:textId="77777777" w:rsidTr="00575ACB">
        <w:tc>
          <w:tcPr>
            <w:tcW w:w="3085" w:type="dxa"/>
          </w:tcPr>
          <w:p w14:paraId="46451CC3" w14:textId="77777777" w:rsidR="00363133" w:rsidRPr="00B169BC" w:rsidRDefault="00363133" w:rsidP="00B54C78">
            <w:pPr>
              <w:rPr>
                <w:rFonts w:ascii="Aptos" w:hAnsi="Aptos"/>
                <w:sz w:val="22"/>
                <w:szCs w:val="22"/>
              </w:rPr>
            </w:pPr>
            <w:r w:rsidRPr="00B169BC">
              <w:rPr>
                <w:rFonts w:ascii="Aptos" w:hAnsi="Aptos"/>
                <w:b/>
                <w:bCs/>
                <w:sz w:val="22"/>
                <w:szCs w:val="22"/>
              </w:rPr>
              <w:t>Learning objective 1:</w:t>
            </w:r>
            <w:r w:rsidRPr="00B169BC">
              <w:rPr>
                <w:rFonts w:ascii="Aptos" w:hAnsi="Aptos"/>
                <w:sz w:val="22"/>
                <w:szCs w:val="22"/>
              </w:rPr>
              <w:t xml:space="preserve"> Behaviours</w:t>
            </w:r>
          </w:p>
        </w:tc>
        <w:tc>
          <w:tcPr>
            <w:tcW w:w="3119" w:type="dxa"/>
          </w:tcPr>
          <w:p w14:paraId="646D2F77"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Desktop Presentations</w:t>
            </w:r>
          </w:p>
        </w:tc>
        <w:tc>
          <w:tcPr>
            <w:tcW w:w="3372" w:type="dxa"/>
          </w:tcPr>
          <w:p w14:paraId="4BC2E523" w14:textId="77777777" w:rsidR="00363133" w:rsidRPr="00B169BC" w:rsidRDefault="00363133" w:rsidP="00B54C78">
            <w:pPr>
              <w:rPr>
                <w:rFonts w:ascii="Aptos" w:hAnsi="Aptos"/>
                <w:sz w:val="22"/>
                <w:szCs w:val="22"/>
              </w:rPr>
            </w:pPr>
          </w:p>
        </w:tc>
      </w:tr>
      <w:tr w:rsidR="00363133" w14:paraId="5C5D27E2" w14:textId="77777777" w:rsidTr="00575ACB">
        <w:tc>
          <w:tcPr>
            <w:tcW w:w="3085" w:type="dxa"/>
          </w:tcPr>
          <w:p w14:paraId="592DCBD6" w14:textId="77777777" w:rsidR="00363133" w:rsidRPr="00B169BC" w:rsidRDefault="00363133" w:rsidP="00B54C78">
            <w:pPr>
              <w:rPr>
                <w:rFonts w:ascii="Aptos" w:hAnsi="Aptos"/>
                <w:sz w:val="22"/>
                <w:szCs w:val="22"/>
              </w:rPr>
            </w:pPr>
            <w:r w:rsidRPr="00B169BC">
              <w:rPr>
                <w:rFonts w:ascii="Aptos" w:hAnsi="Aptos"/>
                <w:b/>
                <w:bCs/>
                <w:sz w:val="22"/>
                <w:szCs w:val="22"/>
              </w:rPr>
              <w:t>Learning objective 2:</w:t>
            </w:r>
            <w:r w:rsidRPr="00B169BC">
              <w:rPr>
                <w:rFonts w:ascii="Aptos" w:hAnsi="Aptos"/>
                <w:sz w:val="22"/>
                <w:szCs w:val="22"/>
              </w:rPr>
              <w:t xml:space="preserve"> Voyage Planning inclusive of fuel loads and charging availability, overview of atmospheric pressures/conditions etc</w:t>
            </w:r>
          </w:p>
        </w:tc>
        <w:tc>
          <w:tcPr>
            <w:tcW w:w="3119" w:type="dxa"/>
          </w:tcPr>
          <w:p w14:paraId="4CF1B4D9"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Textbook/Understanding of voyage planning/fuel loads</w:t>
            </w:r>
          </w:p>
        </w:tc>
        <w:tc>
          <w:tcPr>
            <w:tcW w:w="3372" w:type="dxa"/>
          </w:tcPr>
          <w:p w14:paraId="6FB3B615" w14:textId="77777777" w:rsidR="00363133" w:rsidRPr="00B169BC" w:rsidRDefault="00363133" w:rsidP="00B54C78">
            <w:pPr>
              <w:rPr>
                <w:rFonts w:ascii="Aptos" w:hAnsi="Aptos"/>
                <w:sz w:val="22"/>
                <w:szCs w:val="22"/>
              </w:rPr>
            </w:pPr>
          </w:p>
        </w:tc>
      </w:tr>
      <w:tr w:rsidR="00363133" w14:paraId="4A27F61B" w14:textId="77777777" w:rsidTr="00575ACB">
        <w:tc>
          <w:tcPr>
            <w:tcW w:w="3085" w:type="dxa"/>
          </w:tcPr>
          <w:p w14:paraId="7CCFE470" w14:textId="0CF9847A" w:rsidR="00363133" w:rsidRPr="00B169BC" w:rsidRDefault="00363133" w:rsidP="00B54C78">
            <w:pPr>
              <w:rPr>
                <w:rFonts w:ascii="Aptos" w:hAnsi="Aptos"/>
                <w:sz w:val="22"/>
                <w:szCs w:val="22"/>
              </w:rPr>
            </w:pPr>
            <w:r w:rsidRPr="00B169BC">
              <w:rPr>
                <w:rFonts w:ascii="Aptos" w:hAnsi="Aptos"/>
                <w:b/>
                <w:bCs/>
                <w:sz w:val="22"/>
                <w:szCs w:val="22"/>
              </w:rPr>
              <w:t>Learning objective 3:</w:t>
            </w:r>
            <w:r w:rsidRPr="00B169BC">
              <w:rPr>
                <w:rFonts w:ascii="Aptos" w:hAnsi="Aptos"/>
                <w:sz w:val="22"/>
                <w:szCs w:val="22"/>
              </w:rPr>
              <w:t xml:space="preserve"> Actions, </w:t>
            </w:r>
            <w:r w:rsidR="00453431" w:rsidRPr="00B169BC">
              <w:rPr>
                <w:rFonts w:ascii="Aptos" w:hAnsi="Aptos"/>
                <w:sz w:val="22"/>
                <w:szCs w:val="22"/>
              </w:rPr>
              <w:t>roles</w:t>
            </w:r>
            <w:r w:rsidR="00453431" w:rsidRPr="00B169BC">
              <w:rPr>
                <w:rFonts w:ascii="Aptos" w:hAnsi="Aptos"/>
              </w:rPr>
              <w:t>,</w:t>
            </w:r>
            <w:r w:rsidRPr="00B169BC">
              <w:rPr>
                <w:rFonts w:ascii="Aptos" w:hAnsi="Aptos"/>
                <w:sz w:val="22"/>
                <w:szCs w:val="22"/>
              </w:rPr>
              <w:t xml:space="preserve"> and responsibilities</w:t>
            </w:r>
          </w:p>
        </w:tc>
        <w:tc>
          <w:tcPr>
            <w:tcW w:w="3119" w:type="dxa"/>
          </w:tcPr>
          <w:p w14:paraId="4E7B86A3" w14:textId="54658CC4" w:rsidR="00363133" w:rsidRPr="00806601" w:rsidRDefault="00806601" w:rsidP="00806601">
            <w:pPr>
              <w:rPr>
                <w:rFonts w:ascii="Aptos" w:hAnsi="Aptos"/>
              </w:rPr>
            </w:pPr>
            <w:r>
              <w:rPr>
                <w:rFonts w:ascii="Aptos" w:hAnsi="Aptos"/>
              </w:rPr>
              <w:t>N/A</w:t>
            </w:r>
          </w:p>
        </w:tc>
        <w:tc>
          <w:tcPr>
            <w:tcW w:w="3372" w:type="dxa"/>
          </w:tcPr>
          <w:p w14:paraId="73E8EF0F" w14:textId="77777777" w:rsidR="00363133" w:rsidRPr="00B169BC" w:rsidRDefault="00363133" w:rsidP="00B54C78">
            <w:pPr>
              <w:rPr>
                <w:rFonts w:ascii="Aptos" w:hAnsi="Aptos"/>
                <w:sz w:val="22"/>
                <w:szCs w:val="22"/>
              </w:rPr>
            </w:pPr>
          </w:p>
        </w:tc>
      </w:tr>
      <w:tr w:rsidR="00363133" w14:paraId="442A9299" w14:textId="77777777" w:rsidTr="00575ACB">
        <w:tc>
          <w:tcPr>
            <w:tcW w:w="3085" w:type="dxa"/>
          </w:tcPr>
          <w:p w14:paraId="7A1933C2" w14:textId="77777777" w:rsidR="00363133" w:rsidRPr="00B169BC" w:rsidRDefault="00363133" w:rsidP="00B54C78">
            <w:pPr>
              <w:rPr>
                <w:rFonts w:ascii="Aptos" w:hAnsi="Aptos"/>
                <w:sz w:val="22"/>
                <w:szCs w:val="22"/>
              </w:rPr>
            </w:pPr>
            <w:r w:rsidRPr="00B169BC">
              <w:rPr>
                <w:rFonts w:ascii="Aptos" w:hAnsi="Aptos"/>
                <w:b/>
                <w:bCs/>
                <w:sz w:val="22"/>
                <w:szCs w:val="22"/>
              </w:rPr>
              <w:t>Learning objective 4:</w:t>
            </w:r>
            <w:r w:rsidRPr="00B169BC">
              <w:rPr>
                <w:rFonts w:ascii="Aptos" w:hAnsi="Aptos"/>
                <w:sz w:val="22"/>
                <w:szCs w:val="22"/>
              </w:rPr>
              <w:t xml:space="preserve"> Efficiency</w:t>
            </w:r>
          </w:p>
        </w:tc>
        <w:tc>
          <w:tcPr>
            <w:tcW w:w="3119" w:type="dxa"/>
          </w:tcPr>
          <w:p w14:paraId="33E3A465" w14:textId="7B6BB3F3" w:rsidR="00363133" w:rsidRPr="00806601" w:rsidRDefault="00806601" w:rsidP="00806601">
            <w:pPr>
              <w:rPr>
                <w:rFonts w:ascii="Aptos" w:hAnsi="Aptos"/>
              </w:rPr>
            </w:pPr>
            <w:r>
              <w:rPr>
                <w:rFonts w:ascii="Aptos" w:hAnsi="Aptos"/>
              </w:rPr>
              <w:t>N/A</w:t>
            </w:r>
          </w:p>
        </w:tc>
        <w:tc>
          <w:tcPr>
            <w:tcW w:w="3372" w:type="dxa"/>
          </w:tcPr>
          <w:p w14:paraId="3F26878A" w14:textId="77777777" w:rsidR="00363133" w:rsidRPr="00B169BC" w:rsidRDefault="00363133" w:rsidP="00B54C78">
            <w:pPr>
              <w:rPr>
                <w:rFonts w:ascii="Aptos" w:hAnsi="Aptos"/>
                <w:sz w:val="22"/>
                <w:szCs w:val="22"/>
              </w:rPr>
            </w:pPr>
          </w:p>
        </w:tc>
      </w:tr>
      <w:tr w:rsidR="00363133" w14:paraId="7AB44622" w14:textId="77777777" w:rsidTr="00575ACB">
        <w:tc>
          <w:tcPr>
            <w:tcW w:w="3085" w:type="dxa"/>
          </w:tcPr>
          <w:p w14:paraId="3046CCC7" w14:textId="77777777" w:rsidR="00363133" w:rsidRPr="00B169BC" w:rsidRDefault="00363133" w:rsidP="00B54C78">
            <w:pPr>
              <w:rPr>
                <w:rFonts w:ascii="Aptos" w:hAnsi="Aptos"/>
                <w:sz w:val="22"/>
                <w:szCs w:val="22"/>
              </w:rPr>
            </w:pPr>
            <w:r w:rsidRPr="00B169BC">
              <w:rPr>
                <w:rFonts w:ascii="Aptos" w:hAnsi="Aptos"/>
                <w:b/>
                <w:bCs/>
                <w:sz w:val="22"/>
                <w:szCs w:val="22"/>
              </w:rPr>
              <w:t>Learning objective 5:</w:t>
            </w:r>
            <w:r w:rsidRPr="00B169BC">
              <w:rPr>
                <w:rFonts w:ascii="Aptos" w:hAnsi="Aptos"/>
                <w:sz w:val="22"/>
                <w:szCs w:val="22"/>
              </w:rPr>
              <w:t xml:space="preserve"> IMO Strategy on Reduction of GHG Emissions from Ships</w:t>
            </w:r>
          </w:p>
        </w:tc>
        <w:tc>
          <w:tcPr>
            <w:tcW w:w="3119" w:type="dxa"/>
          </w:tcPr>
          <w:p w14:paraId="272AB5E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IMO Circulars</w:t>
            </w:r>
          </w:p>
        </w:tc>
        <w:tc>
          <w:tcPr>
            <w:tcW w:w="3372" w:type="dxa"/>
          </w:tcPr>
          <w:p w14:paraId="2C921173" w14:textId="77777777" w:rsidR="00363133" w:rsidRPr="00B169BC" w:rsidRDefault="00363133" w:rsidP="00B54C78">
            <w:pPr>
              <w:rPr>
                <w:rFonts w:ascii="Aptos" w:hAnsi="Aptos"/>
                <w:sz w:val="22"/>
                <w:szCs w:val="22"/>
              </w:rPr>
            </w:pPr>
          </w:p>
        </w:tc>
      </w:tr>
      <w:tr w:rsidR="00363133" w14:paraId="6CDD17CB" w14:textId="77777777" w:rsidTr="00575ACB">
        <w:tc>
          <w:tcPr>
            <w:tcW w:w="3085" w:type="dxa"/>
            <w:tcBorders>
              <w:bottom w:val="single" w:sz="4" w:space="0" w:color="auto"/>
            </w:tcBorders>
          </w:tcPr>
          <w:p w14:paraId="70F392FD" w14:textId="77777777" w:rsidR="00363133" w:rsidRPr="00B169BC" w:rsidRDefault="00363133" w:rsidP="00B54C78">
            <w:pPr>
              <w:rPr>
                <w:rFonts w:ascii="Aptos" w:hAnsi="Aptos"/>
                <w:sz w:val="22"/>
                <w:szCs w:val="22"/>
              </w:rPr>
            </w:pPr>
            <w:r w:rsidRPr="00B169BC">
              <w:rPr>
                <w:rFonts w:ascii="Aptos" w:hAnsi="Aptos"/>
                <w:b/>
                <w:bCs/>
                <w:sz w:val="22"/>
                <w:szCs w:val="22"/>
              </w:rPr>
              <w:t>Learning objective 6:</w:t>
            </w:r>
            <w:r w:rsidRPr="00B169BC">
              <w:rPr>
                <w:rFonts w:ascii="Aptos" w:hAnsi="Aptos"/>
                <w:sz w:val="22"/>
                <w:szCs w:val="22"/>
              </w:rPr>
              <w:t xml:space="preserve"> MARPOL Annex 6 – Basic understanding of air pollution from marine diesel engines including Emission Control Areas and with emphasis on why this relates to battery vessels</w:t>
            </w:r>
          </w:p>
        </w:tc>
        <w:tc>
          <w:tcPr>
            <w:tcW w:w="3119" w:type="dxa"/>
            <w:tcBorders>
              <w:bottom w:val="single" w:sz="4" w:space="0" w:color="auto"/>
            </w:tcBorders>
          </w:tcPr>
          <w:p w14:paraId="4B5AF1D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MARPOL Annex 6</w:t>
            </w:r>
          </w:p>
        </w:tc>
        <w:tc>
          <w:tcPr>
            <w:tcW w:w="3372" w:type="dxa"/>
            <w:tcBorders>
              <w:bottom w:val="single" w:sz="4" w:space="0" w:color="auto"/>
            </w:tcBorders>
          </w:tcPr>
          <w:p w14:paraId="7AFD9229" w14:textId="77777777" w:rsidR="00363133" w:rsidRPr="00B169BC" w:rsidRDefault="00363133" w:rsidP="00B54C78">
            <w:pPr>
              <w:rPr>
                <w:rFonts w:ascii="Aptos" w:hAnsi="Aptos"/>
                <w:sz w:val="22"/>
                <w:szCs w:val="22"/>
              </w:rPr>
            </w:pPr>
          </w:p>
        </w:tc>
      </w:tr>
      <w:tr w:rsidR="000453C1" w14:paraId="72000CFC" w14:textId="77777777" w:rsidTr="002A28A2">
        <w:tc>
          <w:tcPr>
            <w:tcW w:w="9576" w:type="dxa"/>
            <w:gridSpan w:val="3"/>
            <w:tcBorders>
              <w:left w:val="nil"/>
              <w:right w:val="nil"/>
            </w:tcBorders>
          </w:tcPr>
          <w:p w14:paraId="1673C2AC" w14:textId="77777777" w:rsidR="000453C1" w:rsidRPr="00B169BC" w:rsidRDefault="000453C1" w:rsidP="00B54C78">
            <w:pPr>
              <w:rPr>
                <w:rFonts w:ascii="Aptos" w:hAnsi="Aptos"/>
              </w:rPr>
            </w:pPr>
          </w:p>
        </w:tc>
      </w:tr>
      <w:tr w:rsidR="00363133" w14:paraId="44605895" w14:textId="77777777" w:rsidTr="002A28A2">
        <w:tc>
          <w:tcPr>
            <w:tcW w:w="9576" w:type="dxa"/>
            <w:gridSpan w:val="3"/>
            <w:shd w:val="clear" w:color="auto" w:fill="FDE9D9" w:themeFill="accent6" w:themeFillTint="33"/>
          </w:tcPr>
          <w:p w14:paraId="78E6ABF9" w14:textId="77777777" w:rsidR="00363133" w:rsidRPr="00B169BC" w:rsidRDefault="00363133" w:rsidP="00B54C78">
            <w:pPr>
              <w:rPr>
                <w:rFonts w:ascii="Aptos" w:hAnsi="Aptos"/>
                <w:sz w:val="22"/>
                <w:szCs w:val="22"/>
              </w:rPr>
            </w:pPr>
            <w:r w:rsidRPr="00B169BC">
              <w:rPr>
                <w:rFonts w:ascii="Aptos" w:hAnsi="Aptos"/>
                <w:b/>
                <w:bCs/>
                <w:sz w:val="22"/>
                <w:szCs w:val="22"/>
              </w:rPr>
              <w:t>Outcome 4:</w:t>
            </w:r>
            <w:r w:rsidRPr="00B169BC">
              <w:rPr>
                <w:rFonts w:ascii="Aptos" w:hAnsi="Aptos"/>
                <w:sz w:val="22"/>
                <w:szCs w:val="22"/>
              </w:rPr>
              <w:t xml:space="preserve"> The learner has an awareness of cyber security within the marine industry</w:t>
            </w:r>
          </w:p>
        </w:tc>
      </w:tr>
      <w:tr w:rsidR="00363133" w14:paraId="3619C8A6" w14:textId="77777777" w:rsidTr="00575ACB">
        <w:tc>
          <w:tcPr>
            <w:tcW w:w="3085" w:type="dxa"/>
          </w:tcPr>
          <w:p w14:paraId="3F331FF9" w14:textId="77777777" w:rsidR="00363133" w:rsidRPr="00B169BC" w:rsidRDefault="00363133" w:rsidP="00B54C78">
            <w:pPr>
              <w:rPr>
                <w:rFonts w:ascii="Aptos" w:hAnsi="Aptos"/>
                <w:sz w:val="22"/>
                <w:szCs w:val="22"/>
              </w:rPr>
            </w:pPr>
            <w:r w:rsidRPr="00B169BC">
              <w:rPr>
                <w:rFonts w:ascii="Aptos" w:hAnsi="Aptos"/>
                <w:b/>
                <w:bCs/>
                <w:sz w:val="22"/>
                <w:szCs w:val="22"/>
              </w:rPr>
              <w:t>Learning Objective 1:</w:t>
            </w:r>
            <w:r w:rsidRPr="00B169BC">
              <w:rPr>
                <w:rFonts w:ascii="Aptos" w:hAnsi="Aptos"/>
                <w:sz w:val="22"/>
                <w:szCs w:val="22"/>
              </w:rPr>
              <w:t xml:space="preserve"> Identification and protection against malicious cyber-attacks (active and passive) </w:t>
            </w:r>
          </w:p>
        </w:tc>
        <w:tc>
          <w:tcPr>
            <w:tcW w:w="3119" w:type="dxa"/>
          </w:tcPr>
          <w:p w14:paraId="275E771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Case Studies</w:t>
            </w:r>
          </w:p>
          <w:p w14:paraId="6E0C5D5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Guidelines Book/Recommended reading</w:t>
            </w:r>
          </w:p>
        </w:tc>
        <w:tc>
          <w:tcPr>
            <w:tcW w:w="3372" w:type="dxa"/>
          </w:tcPr>
          <w:p w14:paraId="6B65A938" w14:textId="77777777" w:rsidR="00363133" w:rsidRPr="00B169BC" w:rsidRDefault="00363133" w:rsidP="00B54C78">
            <w:pPr>
              <w:rPr>
                <w:rFonts w:ascii="Aptos" w:hAnsi="Aptos"/>
                <w:sz w:val="22"/>
                <w:szCs w:val="22"/>
              </w:rPr>
            </w:pPr>
          </w:p>
        </w:tc>
      </w:tr>
      <w:tr w:rsidR="00363133" w14:paraId="0E3C101C" w14:textId="77777777" w:rsidTr="00575ACB">
        <w:tc>
          <w:tcPr>
            <w:tcW w:w="3085" w:type="dxa"/>
          </w:tcPr>
          <w:p w14:paraId="3D18776C" w14:textId="77777777" w:rsidR="00363133" w:rsidRDefault="00363133" w:rsidP="00B54C78">
            <w:pPr>
              <w:rPr>
                <w:rFonts w:ascii="Aptos" w:hAnsi="Aptos"/>
                <w:sz w:val="22"/>
                <w:szCs w:val="22"/>
              </w:rPr>
            </w:pPr>
            <w:r w:rsidRPr="00B169BC">
              <w:rPr>
                <w:rFonts w:ascii="Aptos" w:hAnsi="Aptos"/>
                <w:b/>
                <w:bCs/>
                <w:sz w:val="22"/>
                <w:szCs w:val="22"/>
              </w:rPr>
              <w:t>Learning Objective 2:</w:t>
            </w:r>
            <w:r w:rsidRPr="00B169BC">
              <w:rPr>
                <w:rFonts w:ascii="Aptos" w:hAnsi="Aptos"/>
                <w:sz w:val="22"/>
                <w:szCs w:val="22"/>
              </w:rPr>
              <w:t xml:space="preserve"> How to identify non-malicious cyber attacks such as data storm, data corruption </w:t>
            </w:r>
          </w:p>
          <w:p w14:paraId="16335329" w14:textId="77777777" w:rsidR="00267AA1" w:rsidRPr="00B169BC" w:rsidRDefault="00267AA1" w:rsidP="00B54C78">
            <w:pPr>
              <w:rPr>
                <w:rFonts w:ascii="Aptos" w:hAnsi="Aptos"/>
                <w:sz w:val="22"/>
                <w:szCs w:val="22"/>
              </w:rPr>
            </w:pPr>
          </w:p>
        </w:tc>
        <w:tc>
          <w:tcPr>
            <w:tcW w:w="3119" w:type="dxa"/>
          </w:tcPr>
          <w:p w14:paraId="4A0A10FA"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Cyber Security Videos</w:t>
            </w:r>
          </w:p>
          <w:p w14:paraId="7F3A32CA"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Bibby Horizon Case Study</w:t>
            </w:r>
          </w:p>
        </w:tc>
        <w:tc>
          <w:tcPr>
            <w:tcW w:w="3372" w:type="dxa"/>
          </w:tcPr>
          <w:p w14:paraId="76BB65C4" w14:textId="77777777" w:rsidR="00363133" w:rsidRPr="00B169BC" w:rsidRDefault="00022CBB" w:rsidP="00B54C78">
            <w:pPr>
              <w:rPr>
                <w:rFonts w:ascii="Aptos" w:hAnsi="Aptos"/>
                <w:sz w:val="22"/>
                <w:szCs w:val="22"/>
              </w:rPr>
            </w:pPr>
            <w:hyperlink r:id="rId26" w:history="1">
              <w:r w:rsidR="00363133" w:rsidRPr="00B169BC">
                <w:rPr>
                  <w:rStyle w:val="Hyperlink"/>
                  <w:rFonts w:ascii="Aptos" w:hAnsi="Aptos"/>
                  <w:sz w:val="22"/>
                  <w:szCs w:val="22"/>
                </w:rPr>
                <w:t>National Cyber Security Centre - NCSC.GOV.UK</w:t>
              </w:r>
            </w:hyperlink>
          </w:p>
        </w:tc>
      </w:tr>
      <w:tr w:rsidR="00363133" w14:paraId="456CEB90" w14:textId="77777777" w:rsidTr="00575ACB">
        <w:tc>
          <w:tcPr>
            <w:tcW w:w="3085" w:type="dxa"/>
            <w:tcBorders>
              <w:bottom w:val="single" w:sz="4" w:space="0" w:color="auto"/>
            </w:tcBorders>
          </w:tcPr>
          <w:p w14:paraId="3142B80C" w14:textId="77777777" w:rsidR="00363133" w:rsidRPr="00B169BC" w:rsidRDefault="00363133" w:rsidP="00B54C78">
            <w:pPr>
              <w:rPr>
                <w:rFonts w:ascii="Aptos" w:hAnsi="Aptos"/>
                <w:sz w:val="22"/>
                <w:szCs w:val="22"/>
              </w:rPr>
            </w:pPr>
            <w:r w:rsidRPr="00B169BC">
              <w:rPr>
                <w:rFonts w:ascii="Aptos" w:hAnsi="Aptos"/>
                <w:b/>
                <w:bCs/>
                <w:sz w:val="22"/>
                <w:szCs w:val="22"/>
              </w:rPr>
              <w:lastRenderedPageBreak/>
              <w:t>Learning Objective 3:</w:t>
            </w:r>
            <w:r w:rsidRPr="00B169BC">
              <w:rPr>
                <w:rFonts w:ascii="Aptos" w:hAnsi="Aptos"/>
                <w:sz w:val="22"/>
                <w:szCs w:val="22"/>
              </w:rPr>
              <w:t xml:space="preserve"> Data Protection whilst using remote diagnostics and cloud-based systems</w:t>
            </w:r>
          </w:p>
        </w:tc>
        <w:tc>
          <w:tcPr>
            <w:tcW w:w="3119" w:type="dxa"/>
            <w:tcBorders>
              <w:bottom w:val="single" w:sz="4" w:space="0" w:color="auto"/>
            </w:tcBorders>
          </w:tcPr>
          <w:p w14:paraId="679B6ED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OEM Instructions</w:t>
            </w:r>
          </w:p>
          <w:p w14:paraId="50F7F6B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Example of/part of a company policy</w:t>
            </w:r>
          </w:p>
        </w:tc>
        <w:tc>
          <w:tcPr>
            <w:tcW w:w="3372" w:type="dxa"/>
            <w:tcBorders>
              <w:bottom w:val="single" w:sz="4" w:space="0" w:color="auto"/>
            </w:tcBorders>
          </w:tcPr>
          <w:p w14:paraId="53C07E54" w14:textId="77777777" w:rsidR="00363133" w:rsidRPr="00B169BC" w:rsidRDefault="00363133" w:rsidP="00B54C78">
            <w:pPr>
              <w:spacing w:line="252" w:lineRule="auto"/>
              <w:contextualSpacing/>
              <w:rPr>
                <w:rFonts w:ascii="Aptos" w:hAnsi="Aptos"/>
                <w:sz w:val="22"/>
                <w:szCs w:val="22"/>
              </w:rPr>
            </w:pPr>
            <w:r w:rsidRPr="00B169BC">
              <w:rPr>
                <w:rFonts w:ascii="Aptos" w:hAnsi="Aptos"/>
                <w:sz w:val="22"/>
                <w:szCs w:val="22"/>
              </w:rPr>
              <w:t xml:space="preserve">Chamber of Shipping books as reference material </w:t>
            </w:r>
            <w:hyperlink r:id="rId27" w:history="1">
              <w:r w:rsidRPr="00B169BC">
                <w:rPr>
                  <w:rStyle w:val="Hyperlink"/>
                  <w:rFonts w:ascii="Aptos" w:hAnsi="Aptos"/>
                  <w:sz w:val="22"/>
                  <w:szCs w:val="22"/>
                </w:rPr>
                <w:t>https://www.ics-shipping.org/resource/guidelines-on-cyber-security-onboard-ships-version-four/</w:t>
              </w:r>
            </w:hyperlink>
            <w:r w:rsidRPr="00B169BC">
              <w:rPr>
                <w:rFonts w:ascii="Aptos" w:hAnsi="Aptos"/>
                <w:sz w:val="22"/>
                <w:szCs w:val="22"/>
              </w:rPr>
              <w:t xml:space="preserve"> </w:t>
            </w:r>
          </w:p>
          <w:p w14:paraId="1ABB5108" w14:textId="77777777" w:rsidR="00363133" w:rsidRPr="00B169BC" w:rsidRDefault="00363133" w:rsidP="00B54C78">
            <w:pPr>
              <w:rPr>
                <w:rFonts w:ascii="Aptos" w:hAnsi="Aptos"/>
                <w:sz w:val="22"/>
                <w:szCs w:val="22"/>
              </w:rPr>
            </w:pPr>
          </w:p>
          <w:p w14:paraId="1F2064B1" w14:textId="77777777" w:rsidR="00363133" w:rsidRPr="00B169BC" w:rsidRDefault="00022CBB" w:rsidP="00B54C78">
            <w:pPr>
              <w:spacing w:after="160" w:line="259" w:lineRule="auto"/>
              <w:rPr>
                <w:rFonts w:ascii="Aptos" w:hAnsi="Aptos"/>
                <w:sz w:val="22"/>
                <w:szCs w:val="22"/>
              </w:rPr>
            </w:pPr>
            <w:hyperlink r:id="rId28" w:history="1">
              <w:r w:rsidR="00363133" w:rsidRPr="00B169BC">
                <w:rPr>
                  <w:rStyle w:val="Hyperlink"/>
                  <w:rFonts w:ascii="Aptos" w:hAnsi="Aptos"/>
                  <w:sz w:val="22"/>
                  <w:szCs w:val="22"/>
                </w:rPr>
                <w:t>Public Resources - The Workboat Association</w:t>
              </w:r>
            </w:hyperlink>
            <w:r w:rsidR="00363133" w:rsidRPr="00B169BC">
              <w:rPr>
                <w:rFonts w:ascii="Aptos" w:hAnsi="Aptos"/>
                <w:sz w:val="22"/>
                <w:szCs w:val="22"/>
              </w:rPr>
              <w:t xml:space="preserve"> – The Guidelines on Cyber Security onboard small commercial vessels – Risk assessment Flow Chart page 61 (</w:t>
            </w:r>
            <w:r w:rsidR="00363133" w:rsidRPr="00B169BC">
              <w:rPr>
                <w:rFonts w:ascii="Aptos" w:hAnsi="Aptos"/>
                <w:b/>
                <w:bCs/>
                <w:sz w:val="22"/>
                <w:szCs w:val="22"/>
              </w:rPr>
              <w:t>Image 1 following this table</w:t>
            </w:r>
            <w:r w:rsidR="00363133" w:rsidRPr="00B169BC">
              <w:rPr>
                <w:rFonts w:ascii="Aptos" w:hAnsi="Aptos"/>
                <w:sz w:val="22"/>
                <w:szCs w:val="22"/>
              </w:rPr>
              <w:t>)</w:t>
            </w:r>
          </w:p>
          <w:p w14:paraId="38C3AA66" w14:textId="77777777" w:rsidR="00363133" w:rsidRPr="00B169BC" w:rsidRDefault="00363133" w:rsidP="00B54C78">
            <w:pPr>
              <w:rPr>
                <w:rFonts w:ascii="Aptos" w:hAnsi="Aptos"/>
                <w:sz w:val="22"/>
                <w:szCs w:val="22"/>
              </w:rPr>
            </w:pPr>
            <w:r w:rsidRPr="00B169BC">
              <w:rPr>
                <w:rStyle w:val="ui-provider"/>
                <w:rFonts w:ascii="Aptos" w:hAnsi="Aptos"/>
                <w:sz w:val="22"/>
                <w:szCs w:val="22"/>
              </w:rPr>
              <w:t>Section 31.3 in Workboat Edition 3 covers the cybersecurity requirements.</w:t>
            </w:r>
          </w:p>
        </w:tc>
      </w:tr>
      <w:tr w:rsidR="000453C1" w14:paraId="5B393E7B" w14:textId="77777777" w:rsidTr="002A28A2">
        <w:tc>
          <w:tcPr>
            <w:tcW w:w="9576" w:type="dxa"/>
            <w:gridSpan w:val="3"/>
            <w:tcBorders>
              <w:left w:val="nil"/>
              <w:right w:val="nil"/>
            </w:tcBorders>
          </w:tcPr>
          <w:p w14:paraId="32D61D92" w14:textId="77777777" w:rsidR="000453C1" w:rsidRPr="00B169BC" w:rsidRDefault="000453C1" w:rsidP="00B54C78">
            <w:pPr>
              <w:spacing w:line="252" w:lineRule="auto"/>
              <w:contextualSpacing/>
              <w:rPr>
                <w:rFonts w:ascii="Aptos" w:hAnsi="Aptos"/>
              </w:rPr>
            </w:pPr>
          </w:p>
        </w:tc>
      </w:tr>
      <w:tr w:rsidR="00363133" w14:paraId="53A725F1" w14:textId="77777777" w:rsidTr="002A28A2">
        <w:tc>
          <w:tcPr>
            <w:tcW w:w="9576" w:type="dxa"/>
            <w:gridSpan w:val="3"/>
            <w:shd w:val="clear" w:color="auto" w:fill="B2A1C7" w:themeFill="accent4" w:themeFillTint="99"/>
          </w:tcPr>
          <w:p w14:paraId="7E95CB5A" w14:textId="77777777" w:rsidR="00363133" w:rsidRPr="00B169BC" w:rsidRDefault="00363133" w:rsidP="00B54C78">
            <w:pPr>
              <w:jc w:val="center"/>
              <w:rPr>
                <w:rFonts w:ascii="Aptos" w:hAnsi="Aptos"/>
                <w:b/>
                <w:bCs/>
                <w:sz w:val="22"/>
                <w:szCs w:val="22"/>
              </w:rPr>
            </w:pPr>
            <w:r w:rsidRPr="00B169BC">
              <w:rPr>
                <w:rFonts w:ascii="Aptos" w:hAnsi="Aptos"/>
                <w:b/>
                <w:bCs/>
                <w:sz w:val="22"/>
                <w:szCs w:val="22"/>
              </w:rPr>
              <w:t>Part 2</w:t>
            </w:r>
          </w:p>
        </w:tc>
      </w:tr>
      <w:tr w:rsidR="00363133" w14:paraId="7363F03C" w14:textId="77777777" w:rsidTr="002A28A2">
        <w:tc>
          <w:tcPr>
            <w:tcW w:w="9576" w:type="dxa"/>
            <w:gridSpan w:val="3"/>
            <w:shd w:val="clear" w:color="auto" w:fill="E5DFEC" w:themeFill="accent4" w:themeFillTint="33"/>
          </w:tcPr>
          <w:p w14:paraId="4E677E45" w14:textId="77777777" w:rsidR="00363133" w:rsidRPr="00B169BC" w:rsidRDefault="00363133" w:rsidP="00B54C78">
            <w:pPr>
              <w:rPr>
                <w:rFonts w:ascii="Aptos" w:hAnsi="Aptos"/>
                <w:sz w:val="22"/>
                <w:szCs w:val="22"/>
              </w:rPr>
            </w:pPr>
            <w:r w:rsidRPr="00B169BC">
              <w:rPr>
                <w:rFonts w:ascii="Aptos" w:hAnsi="Aptos"/>
                <w:b/>
                <w:bCs/>
                <w:sz w:val="22"/>
                <w:szCs w:val="22"/>
              </w:rPr>
              <w:t xml:space="preserve">Outcome 5: </w:t>
            </w:r>
            <w:r w:rsidRPr="00B169BC">
              <w:rPr>
                <w:rFonts w:ascii="Aptos" w:hAnsi="Aptos"/>
                <w:sz w:val="22"/>
                <w:szCs w:val="22"/>
              </w:rPr>
              <w:t>The learner demonstrates competent knowledge of Electric or Hybrid systems onboard vessels</w:t>
            </w:r>
          </w:p>
        </w:tc>
      </w:tr>
      <w:tr w:rsidR="00363133" w14:paraId="6E05231E" w14:textId="77777777" w:rsidTr="00575ACB">
        <w:tc>
          <w:tcPr>
            <w:tcW w:w="3085" w:type="dxa"/>
          </w:tcPr>
          <w:p w14:paraId="5C041F76" w14:textId="77777777" w:rsidR="00363133" w:rsidRPr="00B169BC" w:rsidRDefault="00363133" w:rsidP="00B54C78">
            <w:pPr>
              <w:rPr>
                <w:rFonts w:ascii="Aptos" w:hAnsi="Aptos"/>
                <w:sz w:val="22"/>
                <w:szCs w:val="22"/>
              </w:rPr>
            </w:pPr>
            <w:r w:rsidRPr="00B169BC">
              <w:rPr>
                <w:rFonts w:ascii="Aptos" w:hAnsi="Aptos"/>
                <w:b/>
                <w:bCs/>
                <w:sz w:val="22"/>
                <w:szCs w:val="22"/>
              </w:rPr>
              <w:t>Learning Objective 1:</w:t>
            </w:r>
            <w:r w:rsidRPr="00B169BC">
              <w:rPr>
                <w:rFonts w:ascii="Aptos" w:hAnsi="Aptos"/>
                <w:sz w:val="22"/>
                <w:szCs w:val="22"/>
              </w:rPr>
              <w:t xml:space="preserve"> Batteries including difference between the following: </w:t>
            </w:r>
          </w:p>
          <w:p w14:paraId="2896F387" w14:textId="77777777" w:rsidR="0058174E" w:rsidRPr="00B169BC" w:rsidRDefault="0058174E" w:rsidP="0058174E">
            <w:pPr>
              <w:pStyle w:val="ListParagraph"/>
              <w:numPr>
                <w:ilvl w:val="0"/>
                <w:numId w:val="16"/>
              </w:numPr>
              <w:ind w:left="766" w:hanging="284"/>
              <w:rPr>
                <w:rFonts w:ascii="Aptos" w:hAnsi="Aptos"/>
                <w:sz w:val="22"/>
                <w:szCs w:val="22"/>
              </w:rPr>
            </w:pPr>
            <w:r w:rsidRPr="00B169BC">
              <w:rPr>
                <w:rFonts w:ascii="Aptos" w:hAnsi="Aptos"/>
                <w:sz w:val="22"/>
                <w:szCs w:val="22"/>
              </w:rPr>
              <w:t>Lithium Ion</w:t>
            </w:r>
            <w:r>
              <w:rPr>
                <w:rFonts w:ascii="Aptos" w:hAnsi="Aptos"/>
                <w:sz w:val="22"/>
                <w:szCs w:val="22"/>
              </w:rPr>
              <w:t xml:space="preserve"> (including</w:t>
            </w:r>
            <w:r>
              <w:rPr>
                <w:rFonts w:ascii="Aptos" w:hAnsi="Aptos" w:cstheme="minorHAnsi"/>
              </w:rPr>
              <w:t xml:space="preserve"> </w:t>
            </w:r>
            <w:r w:rsidRPr="0058174E">
              <w:rPr>
                <w:rFonts w:ascii="Aptos" w:hAnsi="Aptos" w:cstheme="minorHAnsi"/>
                <w:sz w:val="22"/>
                <w:szCs w:val="22"/>
              </w:rPr>
              <w:t>the derivatives</w:t>
            </w:r>
            <w:r>
              <w:rPr>
                <w:rFonts w:ascii="Aptos" w:hAnsi="Aptos" w:cstheme="minorHAnsi"/>
              </w:rPr>
              <w:t>)</w:t>
            </w:r>
          </w:p>
          <w:p w14:paraId="42093C43" w14:textId="77777777" w:rsidR="0058174E" w:rsidRPr="00B169BC" w:rsidRDefault="0058174E" w:rsidP="0058174E">
            <w:pPr>
              <w:pStyle w:val="ListParagraph"/>
              <w:numPr>
                <w:ilvl w:val="0"/>
                <w:numId w:val="16"/>
              </w:numPr>
              <w:ind w:left="766" w:hanging="284"/>
              <w:rPr>
                <w:rFonts w:ascii="Aptos" w:hAnsi="Aptos"/>
                <w:sz w:val="22"/>
                <w:szCs w:val="22"/>
              </w:rPr>
            </w:pPr>
            <w:r w:rsidRPr="00B169BC">
              <w:rPr>
                <w:rFonts w:ascii="Aptos" w:hAnsi="Aptos"/>
                <w:sz w:val="22"/>
                <w:szCs w:val="22"/>
              </w:rPr>
              <w:t>Lead Acid</w:t>
            </w:r>
          </w:p>
          <w:p w14:paraId="7759B559" w14:textId="77777777" w:rsidR="0058174E" w:rsidRPr="00B169BC" w:rsidRDefault="0058174E" w:rsidP="0058174E">
            <w:pPr>
              <w:pStyle w:val="ListParagraph"/>
              <w:numPr>
                <w:ilvl w:val="0"/>
                <w:numId w:val="16"/>
              </w:numPr>
              <w:ind w:left="766" w:hanging="284"/>
              <w:rPr>
                <w:rFonts w:ascii="Aptos" w:hAnsi="Aptos"/>
                <w:sz w:val="22"/>
                <w:szCs w:val="22"/>
              </w:rPr>
            </w:pPr>
            <w:r w:rsidRPr="00B169BC">
              <w:rPr>
                <w:rFonts w:ascii="Aptos" w:hAnsi="Aptos"/>
                <w:sz w:val="22"/>
                <w:szCs w:val="22"/>
              </w:rPr>
              <w:t>AGM/EFB</w:t>
            </w:r>
          </w:p>
          <w:p w14:paraId="3EA3C428" w14:textId="478EFD76" w:rsidR="00363133" w:rsidRPr="00B169BC" w:rsidRDefault="0058174E" w:rsidP="0058174E">
            <w:pPr>
              <w:pStyle w:val="ListParagraph"/>
              <w:numPr>
                <w:ilvl w:val="0"/>
                <w:numId w:val="16"/>
              </w:numPr>
              <w:ind w:left="766" w:hanging="284"/>
              <w:rPr>
                <w:rFonts w:ascii="Aptos" w:hAnsi="Aptos"/>
                <w:sz w:val="22"/>
                <w:szCs w:val="22"/>
              </w:rPr>
            </w:pPr>
            <w:r w:rsidRPr="00B169BC">
              <w:rPr>
                <w:rFonts w:ascii="Aptos" w:hAnsi="Aptos"/>
                <w:sz w:val="22"/>
                <w:szCs w:val="22"/>
              </w:rPr>
              <w:t>GEL</w:t>
            </w:r>
          </w:p>
        </w:tc>
        <w:tc>
          <w:tcPr>
            <w:tcW w:w="3119" w:type="dxa"/>
          </w:tcPr>
          <w:p w14:paraId="2BA8F764"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Simulated battery and electric propulsion system which must include:</w:t>
            </w:r>
          </w:p>
          <w:p w14:paraId="0C278E66" w14:textId="51C04A00" w:rsidR="00363133" w:rsidRPr="00B169BC" w:rsidRDefault="00363133" w:rsidP="00363133">
            <w:pPr>
              <w:pStyle w:val="ListParagraph"/>
              <w:numPr>
                <w:ilvl w:val="0"/>
                <w:numId w:val="16"/>
              </w:numPr>
              <w:ind w:left="766" w:hanging="284"/>
              <w:rPr>
                <w:rFonts w:ascii="Aptos" w:hAnsi="Aptos"/>
                <w:sz w:val="22"/>
                <w:szCs w:val="22"/>
              </w:rPr>
            </w:pPr>
            <w:r w:rsidRPr="00B169BC">
              <w:rPr>
                <w:rFonts w:ascii="Aptos" w:hAnsi="Aptos"/>
                <w:sz w:val="22"/>
                <w:szCs w:val="22"/>
              </w:rPr>
              <w:t>Lithium Ion</w:t>
            </w:r>
            <w:r w:rsidR="0058174E">
              <w:rPr>
                <w:rFonts w:ascii="Aptos" w:hAnsi="Aptos"/>
                <w:sz w:val="22"/>
                <w:szCs w:val="22"/>
              </w:rPr>
              <w:t xml:space="preserve"> (in</w:t>
            </w:r>
            <w:r w:rsidR="0058174E" w:rsidRPr="0058174E">
              <w:rPr>
                <w:rFonts w:ascii="Aptos" w:hAnsi="Aptos"/>
                <w:sz w:val="22"/>
                <w:szCs w:val="22"/>
              </w:rPr>
              <w:t>cluding</w:t>
            </w:r>
            <w:r w:rsidR="0058174E" w:rsidRPr="0058174E">
              <w:rPr>
                <w:rFonts w:ascii="Aptos" w:hAnsi="Aptos" w:cstheme="minorHAnsi"/>
                <w:sz w:val="22"/>
                <w:szCs w:val="22"/>
              </w:rPr>
              <w:t xml:space="preserve"> the derivatives</w:t>
            </w:r>
            <w:r w:rsidR="0058174E">
              <w:rPr>
                <w:rFonts w:ascii="Aptos" w:hAnsi="Aptos" w:cstheme="minorHAnsi"/>
              </w:rPr>
              <w:t>)</w:t>
            </w:r>
          </w:p>
          <w:p w14:paraId="648E9513" w14:textId="77777777" w:rsidR="00363133" w:rsidRPr="00B169BC" w:rsidRDefault="00363133" w:rsidP="00363133">
            <w:pPr>
              <w:pStyle w:val="ListParagraph"/>
              <w:numPr>
                <w:ilvl w:val="0"/>
                <w:numId w:val="16"/>
              </w:numPr>
              <w:ind w:left="766" w:hanging="284"/>
              <w:rPr>
                <w:rFonts w:ascii="Aptos" w:hAnsi="Aptos"/>
                <w:sz w:val="22"/>
                <w:szCs w:val="22"/>
              </w:rPr>
            </w:pPr>
            <w:r w:rsidRPr="00B169BC">
              <w:rPr>
                <w:rFonts w:ascii="Aptos" w:hAnsi="Aptos"/>
                <w:sz w:val="22"/>
                <w:szCs w:val="22"/>
              </w:rPr>
              <w:t>Lead Acid</w:t>
            </w:r>
          </w:p>
          <w:p w14:paraId="4CF9F8AE" w14:textId="77777777" w:rsidR="00363133" w:rsidRPr="00B169BC" w:rsidRDefault="00363133" w:rsidP="00363133">
            <w:pPr>
              <w:pStyle w:val="ListParagraph"/>
              <w:numPr>
                <w:ilvl w:val="0"/>
                <w:numId w:val="16"/>
              </w:numPr>
              <w:ind w:left="766" w:hanging="284"/>
              <w:rPr>
                <w:rFonts w:ascii="Aptos" w:hAnsi="Aptos"/>
                <w:sz w:val="22"/>
                <w:szCs w:val="22"/>
              </w:rPr>
            </w:pPr>
            <w:r w:rsidRPr="00B169BC">
              <w:rPr>
                <w:rFonts w:ascii="Aptos" w:hAnsi="Aptos"/>
                <w:sz w:val="22"/>
                <w:szCs w:val="22"/>
              </w:rPr>
              <w:t>AGM/EFB</w:t>
            </w:r>
          </w:p>
          <w:p w14:paraId="2CC611F0" w14:textId="77777777" w:rsidR="00363133" w:rsidRPr="00B169BC" w:rsidRDefault="00363133" w:rsidP="00363133">
            <w:pPr>
              <w:pStyle w:val="ListParagraph"/>
              <w:numPr>
                <w:ilvl w:val="0"/>
                <w:numId w:val="16"/>
              </w:numPr>
              <w:ind w:left="766" w:hanging="284"/>
              <w:rPr>
                <w:rFonts w:ascii="Aptos" w:hAnsi="Aptos"/>
                <w:sz w:val="22"/>
                <w:szCs w:val="22"/>
              </w:rPr>
            </w:pPr>
            <w:r w:rsidRPr="00B169BC">
              <w:rPr>
                <w:rFonts w:ascii="Aptos" w:hAnsi="Aptos"/>
                <w:sz w:val="22"/>
                <w:szCs w:val="22"/>
              </w:rPr>
              <w:t>GEL</w:t>
            </w:r>
          </w:p>
        </w:tc>
        <w:tc>
          <w:tcPr>
            <w:tcW w:w="3372" w:type="dxa"/>
          </w:tcPr>
          <w:p w14:paraId="45AAFF27" w14:textId="11C37ED3" w:rsidR="00363133" w:rsidRPr="00B169BC" w:rsidRDefault="0058174E" w:rsidP="00B54C78">
            <w:pPr>
              <w:rPr>
                <w:rFonts w:ascii="Aptos" w:hAnsi="Aptos"/>
                <w:sz w:val="22"/>
                <w:szCs w:val="22"/>
              </w:rPr>
            </w:pPr>
            <w:r w:rsidRPr="0058174E">
              <w:rPr>
                <w:rFonts w:ascii="Aptos" w:hAnsi="Aptos"/>
                <w:sz w:val="22"/>
                <w:szCs w:val="22"/>
              </w:rPr>
              <w:t>Demonstration of</w:t>
            </w:r>
            <w:r w:rsidR="00363133" w:rsidRPr="0058174E">
              <w:rPr>
                <w:rFonts w:ascii="Aptos" w:hAnsi="Aptos"/>
                <w:sz w:val="22"/>
                <w:szCs w:val="22"/>
              </w:rPr>
              <w:t xml:space="preserve"> battery and</w:t>
            </w:r>
            <w:r w:rsidR="00363133" w:rsidRPr="00B169BC">
              <w:rPr>
                <w:rFonts w:ascii="Aptos" w:hAnsi="Aptos"/>
                <w:sz w:val="22"/>
                <w:szCs w:val="22"/>
              </w:rPr>
              <w:t xml:space="preserve"> </w:t>
            </w:r>
            <w:r w:rsidR="00363133" w:rsidRPr="0058174E">
              <w:rPr>
                <w:rFonts w:ascii="Aptos" w:hAnsi="Aptos"/>
                <w:sz w:val="22"/>
                <w:szCs w:val="22"/>
              </w:rPr>
              <w:t>elect</w:t>
            </w:r>
            <w:r w:rsidR="00363133" w:rsidRPr="00B169BC">
              <w:rPr>
                <w:rFonts w:ascii="Aptos" w:hAnsi="Aptos"/>
                <w:sz w:val="22"/>
                <w:szCs w:val="22"/>
              </w:rPr>
              <w:t xml:space="preserve">ric propulsion system which must include: </w:t>
            </w:r>
          </w:p>
          <w:p w14:paraId="4C0B4246" w14:textId="77777777" w:rsidR="00363133" w:rsidRPr="00B169BC" w:rsidRDefault="00363133" w:rsidP="00363133">
            <w:pPr>
              <w:pStyle w:val="ListParagraph"/>
              <w:numPr>
                <w:ilvl w:val="0"/>
                <w:numId w:val="16"/>
              </w:numPr>
              <w:ind w:left="487" w:hanging="284"/>
              <w:rPr>
                <w:rFonts w:ascii="Aptos" w:hAnsi="Aptos"/>
                <w:sz w:val="22"/>
                <w:szCs w:val="22"/>
              </w:rPr>
            </w:pPr>
            <w:r w:rsidRPr="00B169BC">
              <w:rPr>
                <w:rFonts w:ascii="Aptos" w:hAnsi="Aptos"/>
                <w:sz w:val="22"/>
                <w:szCs w:val="22"/>
              </w:rPr>
              <w:t xml:space="preserve">Batteries </w:t>
            </w:r>
          </w:p>
          <w:p w14:paraId="66FA5FBA" w14:textId="77777777" w:rsidR="00363133" w:rsidRPr="00B169BC" w:rsidRDefault="00363133" w:rsidP="00363133">
            <w:pPr>
              <w:pStyle w:val="ListParagraph"/>
              <w:numPr>
                <w:ilvl w:val="0"/>
                <w:numId w:val="16"/>
              </w:numPr>
              <w:ind w:left="487" w:hanging="284"/>
              <w:rPr>
                <w:rFonts w:ascii="Aptos" w:hAnsi="Aptos"/>
                <w:sz w:val="22"/>
                <w:szCs w:val="22"/>
              </w:rPr>
            </w:pPr>
            <w:r w:rsidRPr="00B169BC">
              <w:rPr>
                <w:rFonts w:ascii="Aptos" w:hAnsi="Aptos"/>
                <w:sz w:val="22"/>
                <w:szCs w:val="22"/>
              </w:rPr>
              <w:t>Inverter</w:t>
            </w:r>
          </w:p>
          <w:p w14:paraId="2E375CC8" w14:textId="77777777" w:rsidR="00363133" w:rsidRPr="00B169BC" w:rsidRDefault="00363133" w:rsidP="00363133">
            <w:pPr>
              <w:pStyle w:val="ListParagraph"/>
              <w:numPr>
                <w:ilvl w:val="0"/>
                <w:numId w:val="16"/>
              </w:numPr>
              <w:ind w:left="487" w:hanging="284"/>
              <w:rPr>
                <w:rFonts w:ascii="Aptos" w:hAnsi="Aptos"/>
                <w:sz w:val="22"/>
                <w:szCs w:val="22"/>
              </w:rPr>
            </w:pPr>
            <w:r w:rsidRPr="00B169BC">
              <w:rPr>
                <w:rFonts w:ascii="Aptos" w:hAnsi="Aptos"/>
                <w:sz w:val="22"/>
                <w:szCs w:val="22"/>
              </w:rPr>
              <w:t>Motor Controller</w:t>
            </w:r>
          </w:p>
          <w:p w14:paraId="1CEF21F3" w14:textId="77777777" w:rsidR="00363133" w:rsidRPr="00B169BC" w:rsidRDefault="00363133" w:rsidP="00363133">
            <w:pPr>
              <w:pStyle w:val="ListParagraph"/>
              <w:numPr>
                <w:ilvl w:val="0"/>
                <w:numId w:val="16"/>
              </w:numPr>
              <w:ind w:left="487" w:hanging="284"/>
              <w:rPr>
                <w:rFonts w:ascii="Aptos" w:hAnsi="Aptos"/>
                <w:sz w:val="22"/>
                <w:szCs w:val="22"/>
              </w:rPr>
            </w:pPr>
            <w:r w:rsidRPr="00B169BC">
              <w:rPr>
                <w:rFonts w:ascii="Aptos" w:hAnsi="Aptos"/>
                <w:sz w:val="22"/>
                <w:szCs w:val="22"/>
              </w:rPr>
              <w:t>Electric Motor</w:t>
            </w:r>
          </w:p>
          <w:p w14:paraId="1CF63116" w14:textId="77777777" w:rsidR="00363133" w:rsidRPr="00B169BC" w:rsidRDefault="00363133" w:rsidP="00B54C78">
            <w:pPr>
              <w:rPr>
                <w:rFonts w:ascii="Aptos" w:hAnsi="Aptos"/>
                <w:sz w:val="22"/>
                <w:szCs w:val="22"/>
              </w:rPr>
            </w:pPr>
          </w:p>
          <w:p w14:paraId="2BC5C93F" w14:textId="77777777" w:rsidR="00363133" w:rsidRPr="00B169BC" w:rsidRDefault="00363133" w:rsidP="00363133">
            <w:pPr>
              <w:pStyle w:val="ListParagraph"/>
              <w:numPr>
                <w:ilvl w:val="0"/>
                <w:numId w:val="19"/>
              </w:numPr>
              <w:ind w:left="345" w:hanging="283"/>
              <w:rPr>
                <w:rFonts w:ascii="Aptos" w:hAnsi="Aptos"/>
                <w:sz w:val="22"/>
                <w:szCs w:val="22"/>
              </w:rPr>
            </w:pPr>
            <w:r w:rsidRPr="00B169BC">
              <w:rPr>
                <w:rFonts w:ascii="Aptos" w:hAnsi="Aptos"/>
                <w:sz w:val="22"/>
                <w:szCs w:val="22"/>
              </w:rPr>
              <w:t>Must be able to simulate operation and be able to show fault conditions and dangerous trends.</w:t>
            </w:r>
          </w:p>
          <w:p w14:paraId="5DC64ED3" w14:textId="77777777" w:rsidR="00363133" w:rsidRPr="00B169BC" w:rsidRDefault="00363133" w:rsidP="00363133">
            <w:pPr>
              <w:pStyle w:val="ListParagraph"/>
              <w:numPr>
                <w:ilvl w:val="0"/>
                <w:numId w:val="19"/>
              </w:numPr>
              <w:ind w:left="345" w:hanging="283"/>
              <w:rPr>
                <w:rFonts w:ascii="Aptos" w:hAnsi="Aptos"/>
                <w:sz w:val="22"/>
                <w:szCs w:val="22"/>
              </w:rPr>
            </w:pPr>
            <w:r w:rsidRPr="00B169BC">
              <w:rPr>
                <w:rFonts w:ascii="Aptos" w:hAnsi="Aptos"/>
                <w:sz w:val="22"/>
                <w:szCs w:val="22"/>
              </w:rPr>
              <w:t>Functional use of battery management systems either physically or by App.</w:t>
            </w:r>
          </w:p>
          <w:p w14:paraId="1BCAE5CC" w14:textId="77777777" w:rsidR="00363133" w:rsidRPr="00B169BC" w:rsidRDefault="00363133" w:rsidP="00363133">
            <w:pPr>
              <w:pStyle w:val="ListParagraph"/>
              <w:numPr>
                <w:ilvl w:val="0"/>
                <w:numId w:val="19"/>
              </w:numPr>
              <w:ind w:left="345" w:hanging="283"/>
              <w:rPr>
                <w:rFonts w:ascii="Aptos" w:hAnsi="Aptos"/>
                <w:sz w:val="22"/>
                <w:szCs w:val="22"/>
              </w:rPr>
            </w:pPr>
            <w:r w:rsidRPr="00B169BC">
              <w:rPr>
                <w:rFonts w:ascii="Aptos" w:hAnsi="Aptos"/>
                <w:sz w:val="22"/>
                <w:szCs w:val="22"/>
              </w:rPr>
              <w:t>Electrical drawings of the simulator system above.</w:t>
            </w:r>
          </w:p>
          <w:p w14:paraId="601057CC" w14:textId="4EEF407D" w:rsidR="00363133" w:rsidRPr="00C06C17" w:rsidRDefault="00363133" w:rsidP="00B54C78">
            <w:pPr>
              <w:pStyle w:val="ListParagraph"/>
              <w:numPr>
                <w:ilvl w:val="0"/>
                <w:numId w:val="19"/>
              </w:numPr>
              <w:ind w:left="345" w:hanging="283"/>
              <w:rPr>
                <w:rFonts w:ascii="Aptos" w:hAnsi="Aptos"/>
                <w:sz w:val="22"/>
                <w:szCs w:val="22"/>
              </w:rPr>
            </w:pPr>
            <w:r w:rsidRPr="00B169BC">
              <w:rPr>
                <w:rFonts w:ascii="Aptos" w:hAnsi="Aptos"/>
                <w:sz w:val="22"/>
                <w:szCs w:val="22"/>
              </w:rPr>
              <w:t>Videos and diagrams showing ventilation and cooling systems for battery compartments and battery banks.</w:t>
            </w:r>
          </w:p>
        </w:tc>
      </w:tr>
      <w:tr w:rsidR="00363133" w14:paraId="21D13D3E" w14:textId="77777777" w:rsidTr="00575ACB">
        <w:tc>
          <w:tcPr>
            <w:tcW w:w="3085" w:type="dxa"/>
          </w:tcPr>
          <w:p w14:paraId="56213952" w14:textId="77777777" w:rsidR="00363133" w:rsidRPr="00B169BC" w:rsidRDefault="00363133" w:rsidP="00B54C78">
            <w:pPr>
              <w:rPr>
                <w:rFonts w:ascii="Aptos" w:hAnsi="Aptos"/>
                <w:sz w:val="22"/>
                <w:szCs w:val="22"/>
              </w:rPr>
            </w:pPr>
            <w:r w:rsidRPr="00B169BC">
              <w:rPr>
                <w:rFonts w:ascii="Aptos" w:hAnsi="Aptos"/>
                <w:b/>
                <w:bCs/>
                <w:sz w:val="22"/>
                <w:szCs w:val="22"/>
              </w:rPr>
              <w:t>Learning Objective 2:</w:t>
            </w:r>
            <w:r w:rsidRPr="00B169BC">
              <w:rPr>
                <w:rFonts w:ascii="Aptos" w:hAnsi="Aptos"/>
                <w:sz w:val="22"/>
                <w:szCs w:val="22"/>
              </w:rPr>
              <w:t xml:space="preserve"> Inverters, control modules (including motor driver), charging systems, motors</w:t>
            </w:r>
          </w:p>
        </w:tc>
        <w:tc>
          <w:tcPr>
            <w:tcW w:w="3119" w:type="dxa"/>
          </w:tcPr>
          <w:p w14:paraId="53A0EFB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Inverters</w:t>
            </w:r>
          </w:p>
          <w:p w14:paraId="6018C253"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Control Modules/Motors</w:t>
            </w:r>
          </w:p>
          <w:p w14:paraId="30E3E69C"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Charging systems</w:t>
            </w:r>
          </w:p>
          <w:p w14:paraId="3212BD33" w14:textId="179705FA" w:rsidR="00B702D2" w:rsidRPr="00B169BC" w:rsidRDefault="00363133" w:rsidP="00575ACB">
            <w:pPr>
              <w:pStyle w:val="ListParagraph"/>
              <w:numPr>
                <w:ilvl w:val="0"/>
                <w:numId w:val="18"/>
              </w:numPr>
              <w:ind w:left="505"/>
              <w:rPr>
                <w:rFonts w:ascii="Aptos" w:hAnsi="Aptos"/>
                <w:sz w:val="22"/>
                <w:szCs w:val="22"/>
              </w:rPr>
            </w:pPr>
            <w:r w:rsidRPr="00B169BC">
              <w:rPr>
                <w:rFonts w:ascii="Aptos" w:hAnsi="Aptos"/>
                <w:sz w:val="22"/>
                <w:szCs w:val="22"/>
              </w:rPr>
              <w:t>DC Propulsion motors</w:t>
            </w:r>
          </w:p>
        </w:tc>
        <w:tc>
          <w:tcPr>
            <w:tcW w:w="3372" w:type="dxa"/>
          </w:tcPr>
          <w:p w14:paraId="13F10ECB" w14:textId="77777777" w:rsidR="00363133" w:rsidRPr="00B169BC" w:rsidRDefault="00363133" w:rsidP="00B54C78">
            <w:pPr>
              <w:rPr>
                <w:rFonts w:ascii="Aptos" w:hAnsi="Aptos"/>
                <w:sz w:val="22"/>
                <w:szCs w:val="22"/>
              </w:rPr>
            </w:pPr>
          </w:p>
        </w:tc>
      </w:tr>
      <w:tr w:rsidR="00363133" w14:paraId="4964B5B7" w14:textId="77777777" w:rsidTr="00575ACB">
        <w:tc>
          <w:tcPr>
            <w:tcW w:w="3085" w:type="dxa"/>
          </w:tcPr>
          <w:p w14:paraId="11AD8277" w14:textId="77777777" w:rsidR="000453C1" w:rsidRDefault="00363133" w:rsidP="00B54C78">
            <w:pPr>
              <w:rPr>
                <w:rFonts w:ascii="Aptos" w:hAnsi="Aptos"/>
                <w:sz w:val="22"/>
                <w:szCs w:val="22"/>
              </w:rPr>
            </w:pPr>
            <w:r w:rsidRPr="00B169BC">
              <w:rPr>
                <w:rFonts w:ascii="Aptos" w:hAnsi="Aptos"/>
                <w:b/>
                <w:bCs/>
                <w:sz w:val="22"/>
                <w:szCs w:val="22"/>
              </w:rPr>
              <w:lastRenderedPageBreak/>
              <w:t>Learning Objective 3:</w:t>
            </w:r>
            <w:r w:rsidRPr="00B169BC">
              <w:rPr>
                <w:rFonts w:ascii="Aptos" w:hAnsi="Aptos"/>
                <w:sz w:val="22"/>
                <w:szCs w:val="22"/>
              </w:rPr>
              <w:t xml:space="preserve"> Battery management systems including software (BMS)</w:t>
            </w:r>
          </w:p>
          <w:p w14:paraId="73272F8A" w14:textId="7ACA2209" w:rsidR="00B702D2" w:rsidRPr="00B169BC" w:rsidRDefault="00B702D2" w:rsidP="00B54C78">
            <w:pPr>
              <w:rPr>
                <w:rFonts w:ascii="Aptos" w:hAnsi="Aptos"/>
                <w:sz w:val="22"/>
                <w:szCs w:val="22"/>
              </w:rPr>
            </w:pPr>
          </w:p>
        </w:tc>
        <w:tc>
          <w:tcPr>
            <w:tcW w:w="3119" w:type="dxa"/>
          </w:tcPr>
          <w:p w14:paraId="4157ADEE"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Battery Management systems</w:t>
            </w:r>
          </w:p>
        </w:tc>
        <w:tc>
          <w:tcPr>
            <w:tcW w:w="3372" w:type="dxa"/>
          </w:tcPr>
          <w:p w14:paraId="5BB85368" w14:textId="77777777" w:rsidR="00363133" w:rsidRPr="00B169BC" w:rsidRDefault="00363133" w:rsidP="00B54C78">
            <w:pPr>
              <w:rPr>
                <w:rFonts w:ascii="Aptos" w:hAnsi="Aptos"/>
                <w:sz w:val="22"/>
                <w:szCs w:val="22"/>
              </w:rPr>
            </w:pPr>
            <w:r w:rsidRPr="00B169BC">
              <w:rPr>
                <w:rFonts w:ascii="Aptos" w:hAnsi="Aptos"/>
                <w:sz w:val="22"/>
                <w:szCs w:val="22"/>
              </w:rPr>
              <w:t>Remote screen and app operation</w:t>
            </w:r>
          </w:p>
        </w:tc>
      </w:tr>
      <w:tr w:rsidR="00363133" w14:paraId="4AF3803F" w14:textId="77777777" w:rsidTr="00575ACB">
        <w:tc>
          <w:tcPr>
            <w:tcW w:w="3085" w:type="dxa"/>
          </w:tcPr>
          <w:p w14:paraId="379C0DC4" w14:textId="77777777" w:rsidR="00363133" w:rsidRPr="00B169BC" w:rsidRDefault="00363133" w:rsidP="00B54C78">
            <w:pPr>
              <w:rPr>
                <w:rFonts w:ascii="Aptos" w:hAnsi="Aptos"/>
                <w:sz w:val="22"/>
                <w:szCs w:val="22"/>
              </w:rPr>
            </w:pPr>
            <w:r w:rsidRPr="00B169BC">
              <w:rPr>
                <w:rFonts w:ascii="Aptos" w:hAnsi="Aptos"/>
                <w:b/>
                <w:bCs/>
                <w:sz w:val="22"/>
                <w:szCs w:val="22"/>
              </w:rPr>
              <w:t>Learning Objective 4:</w:t>
            </w:r>
            <w:r w:rsidRPr="00B169BC">
              <w:rPr>
                <w:rFonts w:ascii="Aptos" w:hAnsi="Aptos"/>
                <w:sz w:val="22"/>
                <w:szCs w:val="22"/>
              </w:rPr>
              <w:t xml:space="preserve"> Understanding of correct battery charging and battery health</w:t>
            </w:r>
          </w:p>
        </w:tc>
        <w:tc>
          <w:tcPr>
            <w:tcW w:w="3119" w:type="dxa"/>
          </w:tcPr>
          <w:p w14:paraId="78C8DB5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Textbooks</w:t>
            </w:r>
          </w:p>
          <w:p w14:paraId="4C9368DA"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Presentations</w:t>
            </w:r>
          </w:p>
        </w:tc>
        <w:tc>
          <w:tcPr>
            <w:tcW w:w="3372" w:type="dxa"/>
          </w:tcPr>
          <w:p w14:paraId="4E2A61B7" w14:textId="77777777" w:rsidR="00363133" w:rsidRPr="00B169BC" w:rsidRDefault="00363133" w:rsidP="00B54C78">
            <w:pPr>
              <w:rPr>
                <w:rFonts w:ascii="Aptos" w:hAnsi="Aptos"/>
                <w:sz w:val="22"/>
                <w:szCs w:val="22"/>
              </w:rPr>
            </w:pPr>
            <w:r w:rsidRPr="00B169BC">
              <w:rPr>
                <w:rFonts w:ascii="Aptos" w:hAnsi="Aptos"/>
                <w:sz w:val="22"/>
                <w:szCs w:val="22"/>
              </w:rPr>
              <w:t>Consider the health range of a battery depending on battery types.</w:t>
            </w:r>
          </w:p>
        </w:tc>
      </w:tr>
      <w:tr w:rsidR="00363133" w14:paraId="016B2AFF" w14:textId="77777777" w:rsidTr="00575ACB">
        <w:tc>
          <w:tcPr>
            <w:tcW w:w="3085" w:type="dxa"/>
          </w:tcPr>
          <w:p w14:paraId="7A8BD7C3" w14:textId="77777777" w:rsidR="00363133" w:rsidRPr="00B169BC" w:rsidRDefault="00363133" w:rsidP="00B54C78">
            <w:pPr>
              <w:rPr>
                <w:rFonts w:ascii="Aptos" w:hAnsi="Aptos"/>
                <w:sz w:val="22"/>
                <w:szCs w:val="22"/>
              </w:rPr>
            </w:pPr>
            <w:r w:rsidRPr="00B169BC">
              <w:rPr>
                <w:rFonts w:ascii="Aptos" w:hAnsi="Aptos"/>
                <w:b/>
                <w:bCs/>
                <w:sz w:val="22"/>
                <w:szCs w:val="22"/>
              </w:rPr>
              <w:t>Learning Objective 5:</w:t>
            </w:r>
            <w:r w:rsidRPr="00B169BC">
              <w:rPr>
                <w:rFonts w:ascii="Aptos" w:hAnsi="Aptos"/>
                <w:sz w:val="22"/>
                <w:szCs w:val="22"/>
              </w:rPr>
              <w:t xml:space="preserve"> Understand testing and maintenance of batteries</w:t>
            </w:r>
          </w:p>
        </w:tc>
        <w:tc>
          <w:tcPr>
            <w:tcW w:w="3119" w:type="dxa"/>
          </w:tcPr>
          <w:p w14:paraId="61E13CB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Test Equipment</w:t>
            </w:r>
          </w:p>
          <w:p w14:paraId="18E403E4" w14:textId="77777777" w:rsidR="00363133" w:rsidRPr="00B169BC" w:rsidRDefault="00363133" w:rsidP="00363133">
            <w:pPr>
              <w:pStyle w:val="ListParagraph"/>
              <w:numPr>
                <w:ilvl w:val="0"/>
                <w:numId w:val="16"/>
              </w:numPr>
              <w:ind w:left="766" w:hanging="284"/>
              <w:rPr>
                <w:rFonts w:ascii="Aptos" w:hAnsi="Aptos"/>
                <w:sz w:val="22"/>
                <w:szCs w:val="22"/>
              </w:rPr>
            </w:pPr>
            <w:r w:rsidRPr="00B169BC">
              <w:rPr>
                <w:rFonts w:ascii="Aptos" w:hAnsi="Aptos"/>
                <w:sz w:val="22"/>
                <w:szCs w:val="22"/>
              </w:rPr>
              <w:t>Volt meters</w:t>
            </w:r>
          </w:p>
          <w:p w14:paraId="7E760483" w14:textId="77777777" w:rsidR="00363133" w:rsidRPr="00B169BC" w:rsidRDefault="00363133" w:rsidP="00363133">
            <w:pPr>
              <w:pStyle w:val="ListParagraph"/>
              <w:numPr>
                <w:ilvl w:val="0"/>
                <w:numId w:val="16"/>
              </w:numPr>
              <w:ind w:left="766" w:hanging="284"/>
              <w:rPr>
                <w:rFonts w:ascii="Aptos" w:hAnsi="Aptos"/>
                <w:sz w:val="22"/>
                <w:szCs w:val="22"/>
              </w:rPr>
            </w:pPr>
            <w:r w:rsidRPr="00B169BC">
              <w:rPr>
                <w:rFonts w:ascii="Aptos" w:hAnsi="Aptos"/>
                <w:sz w:val="22"/>
                <w:szCs w:val="22"/>
              </w:rPr>
              <w:t>Condition Testing equipment</w:t>
            </w:r>
          </w:p>
          <w:p w14:paraId="109808C2" w14:textId="77777777" w:rsidR="00363133" w:rsidRPr="00B169BC" w:rsidRDefault="00363133" w:rsidP="00363133">
            <w:pPr>
              <w:pStyle w:val="ListParagraph"/>
              <w:numPr>
                <w:ilvl w:val="0"/>
                <w:numId w:val="16"/>
              </w:numPr>
              <w:ind w:left="766" w:hanging="284"/>
              <w:rPr>
                <w:rFonts w:ascii="Aptos" w:hAnsi="Aptos"/>
                <w:sz w:val="22"/>
                <w:szCs w:val="22"/>
              </w:rPr>
            </w:pPr>
            <w:r w:rsidRPr="00B169BC">
              <w:rPr>
                <w:rFonts w:ascii="Aptos" w:hAnsi="Aptos"/>
                <w:sz w:val="22"/>
                <w:szCs w:val="22"/>
              </w:rPr>
              <w:t>Carbon Pile Load tester</w:t>
            </w:r>
          </w:p>
          <w:p w14:paraId="3394B4FF" w14:textId="77777777" w:rsidR="00363133" w:rsidRPr="00B169BC" w:rsidRDefault="00363133" w:rsidP="00363133">
            <w:pPr>
              <w:pStyle w:val="ListParagraph"/>
              <w:numPr>
                <w:ilvl w:val="0"/>
                <w:numId w:val="16"/>
              </w:numPr>
              <w:ind w:left="766" w:hanging="284"/>
              <w:rPr>
                <w:rFonts w:ascii="Aptos" w:hAnsi="Aptos"/>
                <w:sz w:val="22"/>
                <w:szCs w:val="22"/>
              </w:rPr>
            </w:pPr>
            <w:r w:rsidRPr="00B169BC">
              <w:rPr>
                <w:rFonts w:ascii="Aptos" w:hAnsi="Aptos"/>
                <w:sz w:val="22"/>
                <w:szCs w:val="22"/>
              </w:rPr>
              <w:t>Torque Wrench</w:t>
            </w:r>
          </w:p>
          <w:p w14:paraId="6AF06F27" w14:textId="77777777" w:rsidR="00363133" w:rsidRPr="00B169BC" w:rsidRDefault="00363133" w:rsidP="00363133">
            <w:pPr>
              <w:pStyle w:val="ListParagraph"/>
              <w:numPr>
                <w:ilvl w:val="0"/>
                <w:numId w:val="16"/>
              </w:numPr>
              <w:ind w:left="766" w:hanging="284"/>
              <w:rPr>
                <w:rFonts w:ascii="Aptos" w:hAnsi="Aptos"/>
                <w:sz w:val="22"/>
                <w:szCs w:val="22"/>
              </w:rPr>
            </w:pPr>
            <w:r w:rsidRPr="00B169BC">
              <w:rPr>
                <w:rFonts w:ascii="Aptos" w:hAnsi="Aptos"/>
                <w:sz w:val="22"/>
                <w:szCs w:val="22"/>
              </w:rPr>
              <w:t>Insulated Tools</w:t>
            </w:r>
          </w:p>
        </w:tc>
        <w:tc>
          <w:tcPr>
            <w:tcW w:w="3372" w:type="dxa"/>
          </w:tcPr>
          <w:p w14:paraId="24E5272D" w14:textId="7EEB8C4C" w:rsidR="00363133" w:rsidRPr="00B169BC" w:rsidRDefault="00363133" w:rsidP="00B54C78">
            <w:pPr>
              <w:rPr>
                <w:rFonts w:ascii="Aptos" w:hAnsi="Aptos"/>
                <w:sz w:val="22"/>
                <w:szCs w:val="22"/>
              </w:rPr>
            </w:pPr>
            <w:r w:rsidRPr="00B169BC">
              <w:rPr>
                <w:rFonts w:ascii="Aptos" w:hAnsi="Aptos"/>
                <w:sz w:val="22"/>
                <w:szCs w:val="22"/>
              </w:rPr>
              <w:t>Consider the health range of a battery specific to each batter</w:t>
            </w:r>
            <w:r w:rsidR="0022229C">
              <w:rPr>
                <w:rFonts w:ascii="Aptos" w:hAnsi="Aptos"/>
                <w:sz w:val="22"/>
                <w:szCs w:val="22"/>
              </w:rPr>
              <w:t>y</w:t>
            </w:r>
            <w:r w:rsidRPr="00B169BC">
              <w:rPr>
                <w:rFonts w:ascii="Aptos" w:hAnsi="Aptos"/>
                <w:sz w:val="22"/>
                <w:szCs w:val="22"/>
              </w:rPr>
              <w:t xml:space="preserve"> type.</w:t>
            </w:r>
          </w:p>
          <w:p w14:paraId="061CB481" w14:textId="77777777" w:rsidR="00363133" w:rsidRPr="00B169BC" w:rsidRDefault="00363133" w:rsidP="00B54C78">
            <w:pPr>
              <w:rPr>
                <w:rFonts w:ascii="Aptos" w:hAnsi="Aptos"/>
                <w:sz w:val="22"/>
                <w:szCs w:val="22"/>
              </w:rPr>
            </w:pPr>
          </w:p>
          <w:p w14:paraId="16457376" w14:textId="77777777" w:rsidR="00363133" w:rsidRPr="00B169BC" w:rsidRDefault="00363133" w:rsidP="00B54C78">
            <w:pPr>
              <w:rPr>
                <w:rFonts w:ascii="Aptos" w:hAnsi="Aptos"/>
                <w:sz w:val="22"/>
                <w:szCs w:val="22"/>
              </w:rPr>
            </w:pPr>
            <w:r w:rsidRPr="00B169BC">
              <w:rPr>
                <w:rFonts w:ascii="Aptos" w:hAnsi="Aptos"/>
                <w:sz w:val="22"/>
                <w:szCs w:val="22"/>
              </w:rPr>
              <w:t>Note: all equipment used should be sufficiency insulated.</w:t>
            </w:r>
          </w:p>
        </w:tc>
      </w:tr>
      <w:tr w:rsidR="00363133" w14:paraId="4636E26C" w14:textId="77777777" w:rsidTr="00575ACB">
        <w:tc>
          <w:tcPr>
            <w:tcW w:w="3085" w:type="dxa"/>
          </w:tcPr>
          <w:p w14:paraId="075D23CD" w14:textId="77777777" w:rsidR="00363133" w:rsidRPr="00B169BC" w:rsidRDefault="00363133" w:rsidP="00B54C78">
            <w:pPr>
              <w:rPr>
                <w:rFonts w:ascii="Aptos" w:hAnsi="Aptos"/>
                <w:sz w:val="22"/>
                <w:szCs w:val="22"/>
              </w:rPr>
            </w:pPr>
            <w:r w:rsidRPr="00B169BC">
              <w:rPr>
                <w:rFonts w:ascii="Aptos" w:hAnsi="Aptos"/>
                <w:b/>
                <w:bCs/>
                <w:sz w:val="22"/>
                <w:szCs w:val="22"/>
              </w:rPr>
              <w:t>Learning Objective 6:</w:t>
            </w:r>
            <w:r w:rsidRPr="00B169BC">
              <w:rPr>
                <w:rFonts w:ascii="Aptos" w:hAnsi="Aptos"/>
                <w:sz w:val="22"/>
                <w:szCs w:val="22"/>
              </w:rPr>
              <w:t xml:space="preserve"> Use of multi-meter, clamp meter, battery test equipment</w:t>
            </w:r>
          </w:p>
        </w:tc>
        <w:tc>
          <w:tcPr>
            <w:tcW w:w="3119" w:type="dxa"/>
          </w:tcPr>
          <w:p w14:paraId="1B331491"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Multi Meters</w:t>
            </w:r>
          </w:p>
          <w:p w14:paraId="11A8BA49"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Clamp meters</w:t>
            </w:r>
          </w:p>
          <w:p w14:paraId="10FF35D0"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Battery test equipment</w:t>
            </w:r>
          </w:p>
          <w:p w14:paraId="29C019A2"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Battery Logs</w:t>
            </w:r>
          </w:p>
          <w:p w14:paraId="49A42C5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Battery Instruction Manuals </w:t>
            </w:r>
          </w:p>
        </w:tc>
        <w:tc>
          <w:tcPr>
            <w:tcW w:w="3372" w:type="dxa"/>
          </w:tcPr>
          <w:p w14:paraId="3A46B913" w14:textId="77777777" w:rsidR="00363133" w:rsidRPr="00B169BC" w:rsidRDefault="00363133" w:rsidP="00B54C78">
            <w:pPr>
              <w:rPr>
                <w:rFonts w:ascii="Aptos" w:hAnsi="Aptos"/>
                <w:sz w:val="22"/>
                <w:szCs w:val="22"/>
              </w:rPr>
            </w:pPr>
          </w:p>
        </w:tc>
      </w:tr>
      <w:tr w:rsidR="00363133" w14:paraId="5A89379D" w14:textId="77777777" w:rsidTr="00575ACB">
        <w:tc>
          <w:tcPr>
            <w:tcW w:w="3085" w:type="dxa"/>
          </w:tcPr>
          <w:p w14:paraId="42991EE1" w14:textId="77777777" w:rsidR="00363133" w:rsidRPr="00B169BC" w:rsidRDefault="00363133" w:rsidP="00B54C78">
            <w:pPr>
              <w:rPr>
                <w:rFonts w:ascii="Aptos" w:hAnsi="Aptos"/>
                <w:sz w:val="22"/>
                <w:szCs w:val="22"/>
              </w:rPr>
            </w:pPr>
            <w:r w:rsidRPr="00B169BC">
              <w:rPr>
                <w:rFonts w:ascii="Aptos" w:hAnsi="Aptos"/>
                <w:b/>
                <w:bCs/>
                <w:sz w:val="22"/>
                <w:szCs w:val="22"/>
              </w:rPr>
              <w:t>Learning Objective 7:</w:t>
            </w:r>
            <w:r w:rsidRPr="00B169BC">
              <w:rPr>
                <w:rFonts w:ascii="Aptos" w:hAnsi="Aptos"/>
                <w:sz w:val="22"/>
                <w:szCs w:val="22"/>
              </w:rPr>
              <w:t xml:space="preserve"> Understanding of battery fault conditions</w:t>
            </w:r>
          </w:p>
        </w:tc>
        <w:tc>
          <w:tcPr>
            <w:tcW w:w="3119" w:type="dxa"/>
          </w:tcPr>
          <w:p w14:paraId="074268D2"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Battery Instruction Manuals</w:t>
            </w:r>
          </w:p>
        </w:tc>
        <w:tc>
          <w:tcPr>
            <w:tcW w:w="3372" w:type="dxa"/>
          </w:tcPr>
          <w:p w14:paraId="19BBF3EB" w14:textId="77777777" w:rsidR="00363133" w:rsidRPr="00B169BC" w:rsidRDefault="00363133" w:rsidP="00B54C78">
            <w:pPr>
              <w:rPr>
                <w:rFonts w:ascii="Aptos" w:hAnsi="Aptos"/>
                <w:sz w:val="22"/>
                <w:szCs w:val="22"/>
              </w:rPr>
            </w:pPr>
          </w:p>
        </w:tc>
      </w:tr>
      <w:tr w:rsidR="00363133" w14:paraId="3B837D50" w14:textId="77777777" w:rsidTr="00575ACB">
        <w:tc>
          <w:tcPr>
            <w:tcW w:w="3085" w:type="dxa"/>
          </w:tcPr>
          <w:p w14:paraId="5D27798B" w14:textId="77777777" w:rsidR="00363133" w:rsidRPr="00B169BC" w:rsidRDefault="00363133" w:rsidP="00B54C78">
            <w:pPr>
              <w:rPr>
                <w:rFonts w:ascii="Aptos" w:hAnsi="Aptos"/>
                <w:sz w:val="22"/>
                <w:szCs w:val="22"/>
              </w:rPr>
            </w:pPr>
            <w:r w:rsidRPr="00B169BC">
              <w:rPr>
                <w:rFonts w:ascii="Aptos" w:hAnsi="Aptos"/>
                <w:b/>
                <w:bCs/>
                <w:sz w:val="22"/>
                <w:szCs w:val="22"/>
              </w:rPr>
              <w:t>Learning Objective 8:</w:t>
            </w:r>
            <w:r w:rsidRPr="00B169BC">
              <w:rPr>
                <w:rFonts w:ascii="Aptos" w:hAnsi="Aptos"/>
                <w:sz w:val="22"/>
                <w:szCs w:val="22"/>
              </w:rPr>
              <w:t xml:space="preserve"> Knowledge of ancillary systems (ventilation, cooling)</w:t>
            </w:r>
          </w:p>
          <w:p w14:paraId="4E6EBED5"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To cover SW colling systems, including ship side valves</w:t>
            </w:r>
          </w:p>
        </w:tc>
        <w:tc>
          <w:tcPr>
            <w:tcW w:w="3119" w:type="dxa"/>
          </w:tcPr>
          <w:p w14:paraId="099BDC7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Endoscope</w:t>
            </w:r>
          </w:p>
          <w:p w14:paraId="3B65174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System Schematics (examples of)</w:t>
            </w:r>
          </w:p>
          <w:p w14:paraId="303A96B2"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Battery cooling systems</w:t>
            </w:r>
          </w:p>
          <w:p w14:paraId="52B40254"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Desktop Presentations with photos of Industry cases</w:t>
            </w:r>
          </w:p>
          <w:p w14:paraId="5ECA3E49"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Water Testing equipment </w:t>
            </w:r>
          </w:p>
          <w:p w14:paraId="0FC4545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Understanding/maintenance of the fluids included within cooling systems </w:t>
            </w:r>
          </w:p>
        </w:tc>
        <w:tc>
          <w:tcPr>
            <w:tcW w:w="3372" w:type="dxa"/>
          </w:tcPr>
          <w:p w14:paraId="79E4043C" w14:textId="77777777" w:rsidR="00363133" w:rsidRPr="00B169BC" w:rsidRDefault="00363133" w:rsidP="00B54C78">
            <w:pPr>
              <w:rPr>
                <w:rFonts w:ascii="Aptos" w:hAnsi="Aptos"/>
                <w:sz w:val="22"/>
                <w:szCs w:val="22"/>
              </w:rPr>
            </w:pPr>
            <w:r w:rsidRPr="00B169BC">
              <w:rPr>
                <w:rFonts w:ascii="Aptos" w:hAnsi="Aptos"/>
                <w:sz w:val="22"/>
                <w:szCs w:val="22"/>
              </w:rPr>
              <w:t>Refer to case studies</w:t>
            </w:r>
          </w:p>
        </w:tc>
      </w:tr>
      <w:tr w:rsidR="00363133" w14:paraId="3B57A49E" w14:textId="77777777" w:rsidTr="00575ACB">
        <w:tc>
          <w:tcPr>
            <w:tcW w:w="3085" w:type="dxa"/>
          </w:tcPr>
          <w:p w14:paraId="3E6B484B" w14:textId="77777777" w:rsidR="00363133" w:rsidRPr="00B169BC" w:rsidRDefault="00363133" w:rsidP="00B54C78">
            <w:pPr>
              <w:rPr>
                <w:rFonts w:ascii="Aptos" w:hAnsi="Aptos"/>
                <w:sz w:val="22"/>
                <w:szCs w:val="22"/>
              </w:rPr>
            </w:pPr>
            <w:r w:rsidRPr="00B169BC">
              <w:rPr>
                <w:rFonts w:ascii="Aptos" w:hAnsi="Aptos"/>
                <w:b/>
                <w:bCs/>
                <w:sz w:val="22"/>
                <w:szCs w:val="22"/>
              </w:rPr>
              <w:t>Learning Objective 9:</w:t>
            </w:r>
            <w:r w:rsidRPr="00B169BC">
              <w:rPr>
                <w:rFonts w:ascii="Aptos" w:hAnsi="Aptos"/>
                <w:sz w:val="22"/>
                <w:szCs w:val="22"/>
              </w:rPr>
              <w:t xml:space="preserve"> Read and interpret basic electrical diagrams and symbols</w:t>
            </w:r>
          </w:p>
        </w:tc>
        <w:tc>
          <w:tcPr>
            <w:tcW w:w="3119" w:type="dxa"/>
          </w:tcPr>
          <w:p w14:paraId="34C1441B"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Electric drawings and symbols</w:t>
            </w:r>
          </w:p>
          <w:p w14:paraId="755E97FF"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Electric Schematics</w:t>
            </w:r>
          </w:p>
        </w:tc>
        <w:tc>
          <w:tcPr>
            <w:tcW w:w="3372" w:type="dxa"/>
          </w:tcPr>
          <w:p w14:paraId="48FA09D2" w14:textId="77777777" w:rsidR="00363133" w:rsidRPr="00B169BC" w:rsidRDefault="00363133" w:rsidP="00B54C78">
            <w:pPr>
              <w:rPr>
                <w:rFonts w:ascii="Aptos" w:hAnsi="Aptos"/>
                <w:sz w:val="22"/>
                <w:szCs w:val="22"/>
              </w:rPr>
            </w:pPr>
          </w:p>
        </w:tc>
      </w:tr>
      <w:tr w:rsidR="00363133" w14:paraId="10557D5E" w14:textId="77777777" w:rsidTr="00575ACB">
        <w:tc>
          <w:tcPr>
            <w:tcW w:w="3085" w:type="dxa"/>
          </w:tcPr>
          <w:p w14:paraId="2C530762" w14:textId="77777777" w:rsidR="00363133" w:rsidRPr="00B169BC" w:rsidRDefault="00363133" w:rsidP="00B54C78">
            <w:pPr>
              <w:rPr>
                <w:rFonts w:ascii="Aptos" w:hAnsi="Aptos"/>
                <w:sz w:val="22"/>
                <w:szCs w:val="22"/>
              </w:rPr>
            </w:pPr>
            <w:r w:rsidRPr="00B169BC">
              <w:rPr>
                <w:rFonts w:ascii="Aptos" w:hAnsi="Aptos"/>
                <w:b/>
                <w:bCs/>
                <w:sz w:val="22"/>
                <w:szCs w:val="22"/>
              </w:rPr>
              <w:t>Learning Objective 10:</w:t>
            </w:r>
            <w:r w:rsidRPr="00B169BC">
              <w:rPr>
                <w:rFonts w:ascii="Aptos" w:hAnsi="Aptos"/>
                <w:sz w:val="22"/>
                <w:szCs w:val="22"/>
              </w:rPr>
              <w:t xml:space="preserve"> Electric motor construction (AC and DC)</w:t>
            </w:r>
          </w:p>
          <w:p w14:paraId="084F071B"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Single Phase and three phase AC</w:t>
            </w:r>
          </w:p>
          <w:p w14:paraId="15B7766E" w14:textId="77777777" w:rsidR="00363133"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Starting methods</w:t>
            </w:r>
          </w:p>
          <w:p w14:paraId="23E4D8D4" w14:textId="77777777" w:rsidR="00267AA1" w:rsidRDefault="00267AA1" w:rsidP="00267AA1">
            <w:pPr>
              <w:rPr>
                <w:rFonts w:ascii="Aptos" w:hAnsi="Aptos"/>
              </w:rPr>
            </w:pPr>
          </w:p>
          <w:p w14:paraId="5AD05BBE" w14:textId="77777777" w:rsidR="00267AA1" w:rsidRPr="00267AA1" w:rsidRDefault="00267AA1" w:rsidP="00267AA1">
            <w:pPr>
              <w:rPr>
                <w:rFonts w:ascii="Aptos" w:hAnsi="Aptos"/>
              </w:rPr>
            </w:pPr>
          </w:p>
        </w:tc>
        <w:tc>
          <w:tcPr>
            <w:tcW w:w="3119" w:type="dxa"/>
          </w:tcPr>
          <w:p w14:paraId="065C6610"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Photos of types of motors</w:t>
            </w:r>
          </w:p>
          <w:p w14:paraId="21C425B8"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Textbooks</w:t>
            </w:r>
          </w:p>
          <w:p w14:paraId="7CE7B644"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Diagrams</w:t>
            </w:r>
          </w:p>
          <w:p w14:paraId="6048584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Videos</w:t>
            </w:r>
          </w:p>
        </w:tc>
        <w:tc>
          <w:tcPr>
            <w:tcW w:w="3372" w:type="dxa"/>
          </w:tcPr>
          <w:p w14:paraId="526F3BC9" w14:textId="77777777" w:rsidR="00363133" w:rsidRPr="00B169BC" w:rsidRDefault="00363133" w:rsidP="00B54C78">
            <w:pPr>
              <w:rPr>
                <w:rFonts w:ascii="Aptos" w:hAnsi="Aptos"/>
                <w:sz w:val="22"/>
                <w:szCs w:val="22"/>
              </w:rPr>
            </w:pPr>
            <w:r w:rsidRPr="00B169BC">
              <w:rPr>
                <w:rFonts w:ascii="Aptos" w:hAnsi="Aptos"/>
                <w:sz w:val="22"/>
                <w:szCs w:val="22"/>
              </w:rPr>
              <w:t>System overview- interactive sessions</w:t>
            </w:r>
          </w:p>
        </w:tc>
      </w:tr>
      <w:tr w:rsidR="00363133" w14:paraId="391E472A" w14:textId="77777777" w:rsidTr="00575ACB">
        <w:tc>
          <w:tcPr>
            <w:tcW w:w="3085" w:type="dxa"/>
            <w:tcBorders>
              <w:bottom w:val="single" w:sz="4" w:space="0" w:color="auto"/>
            </w:tcBorders>
          </w:tcPr>
          <w:p w14:paraId="3AB72F7A" w14:textId="77777777" w:rsidR="00363133" w:rsidRPr="00B169BC" w:rsidRDefault="00363133" w:rsidP="00B54C78">
            <w:pPr>
              <w:rPr>
                <w:rFonts w:ascii="Aptos" w:hAnsi="Aptos"/>
                <w:sz w:val="22"/>
                <w:szCs w:val="22"/>
              </w:rPr>
            </w:pPr>
            <w:r w:rsidRPr="00B169BC">
              <w:rPr>
                <w:rFonts w:ascii="Aptos" w:hAnsi="Aptos"/>
                <w:b/>
                <w:bCs/>
                <w:sz w:val="22"/>
                <w:szCs w:val="22"/>
              </w:rPr>
              <w:lastRenderedPageBreak/>
              <w:t>Learning Objective 11:</w:t>
            </w:r>
            <w:r w:rsidRPr="00B169BC">
              <w:rPr>
                <w:rFonts w:ascii="Aptos" w:hAnsi="Aptos"/>
                <w:sz w:val="22"/>
                <w:szCs w:val="22"/>
              </w:rPr>
              <w:t xml:space="preserve"> Energy flows (PTO’s, PTI’s), regeneration </w:t>
            </w:r>
          </w:p>
        </w:tc>
        <w:tc>
          <w:tcPr>
            <w:tcW w:w="3119" w:type="dxa"/>
            <w:tcBorders>
              <w:bottom w:val="single" w:sz="4" w:space="0" w:color="auto"/>
            </w:tcBorders>
          </w:tcPr>
          <w:p w14:paraId="20A53B3B"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Textbooks</w:t>
            </w:r>
          </w:p>
          <w:p w14:paraId="7DDE0D16"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Diagrams</w:t>
            </w:r>
          </w:p>
          <w:p w14:paraId="4AA9103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Videos</w:t>
            </w:r>
          </w:p>
          <w:p w14:paraId="52DFADF9"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Desktop Presentations </w:t>
            </w:r>
          </w:p>
        </w:tc>
        <w:tc>
          <w:tcPr>
            <w:tcW w:w="3372" w:type="dxa"/>
            <w:tcBorders>
              <w:bottom w:val="single" w:sz="4" w:space="0" w:color="auto"/>
            </w:tcBorders>
          </w:tcPr>
          <w:p w14:paraId="6A2218CC" w14:textId="77777777" w:rsidR="00363133" w:rsidRPr="00B169BC" w:rsidRDefault="00363133" w:rsidP="00B54C78">
            <w:pPr>
              <w:rPr>
                <w:rFonts w:ascii="Aptos" w:hAnsi="Aptos"/>
                <w:sz w:val="22"/>
                <w:szCs w:val="22"/>
              </w:rPr>
            </w:pPr>
          </w:p>
        </w:tc>
      </w:tr>
      <w:tr w:rsidR="00363133" w14:paraId="4D91D4A9" w14:textId="77777777" w:rsidTr="00575ACB">
        <w:tc>
          <w:tcPr>
            <w:tcW w:w="3085" w:type="dxa"/>
            <w:tcBorders>
              <w:bottom w:val="single" w:sz="4" w:space="0" w:color="auto"/>
            </w:tcBorders>
          </w:tcPr>
          <w:p w14:paraId="599CF62A" w14:textId="77777777" w:rsidR="00363133" w:rsidRPr="00B169BC" w:rsidRDefault="00363133" w:rsidP="00B54C78">
            <w:pPr>
              <w:rPr>
                <w:rFonts w:ascii="Aptos" w:hAnsi="Aptos"/>
                <w:sz w:val="22"/>
                <w:szCs w:val="22"/>
              </w:rPr>
            </w:pPr>
            <w:r w:rsidRPr="00B169BC">
              <w:rPr>
                <w:rFonts w:ascii="Aptos" w:hAnsi="Aptos"/>
                <w:b/>
                <w:bCs/>
                <w:sz w:val="22"/>
                <w:szCs w:val="22"/>
              </w:rPr>
              <w:t>Learning Objective 12:</w:t>
            </w:r>
            <w:r w:rsidRPr="00B169BC">
              <w:rPr>
                <w:rFonts w:ascii="Aptos" w:hAnsi="Aptos"/>
                <w:sz w:val="22"/>
                <w:szCs w:val="22"/>
              </w:rPr>
              <w:t xml:space="preserve"> DC voltage and protection systems including voltages differences within the distribution system</w:t>
            </w:r>
          </w:p>
        </w:tc>
        <w:tc>
          <w:tcPr>
            <w:tcW w:w="3119" w:type="dxa"/>
            <w:tcBorders>
              <w:bottom w:val="single" w:sz="4" w:space="0" w:color="auto"/>
            </w:tcBorders>
          </w:tcPr>
          <w:p w14:paraId="759C9647"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DC Voltage and Protection systems</w:t>
            </w:r>
          </w:p>
        </w:tc>
        <w:tc>
          <w:tcPr>
            <w:tcW w:w="3372" w:type="dxa"/>
            <w:tcBorders>
              <w:bottom w:val="single" w:sz="4" w:space="0" w:color="auto"/>
            </w:tcBorders>
          </w:tcPr>
          <w:p w14:paraId="133E06A6" w14:textId="77777777" w:rsidR="00363133" w:rsidRPr="00B169BC" w:rsidRDefault="00363133" w:rsidP="00B54C78">
            <w:pPr>
              <w:rPr>
                <w:rFonts w:ascii="Aptos" w:hAnsi="Aptos"/>
                <w:sz w:val="22"/>
                <w:szCs w:val="22"/>
              </w:rPr>
            </w:pPr>
          </w:p>
        </w:tc>
      </w:tr>
      <w:tr w:rsidR="000453C1" w14:paraId="0618447B" w14:textId="77777777" w:rsidTr="002A28A2">
        <w:tc>
          <w:tcPr>
            <w:tcW w:w="9576" w:type="dxa"/>
            <w:gridSpan w:val="3"/>
            <w:tcBorders>
              <w:top w:val="single" w:sz="4" w:space="0" w:color="auto"/>
              <w:left w:val="nil"/>
              <w:bottom w:val="single" w:sz="4" w:space="0" w:color="auto"/>
              <w:right w:val="nil"/>
            </w:tcBorders>
          </w:tcPr>
          <w:p w14:paraId="4FB24BF1" w14:textId="77777777" w:rsidR="000453C1" w:rsidRPr="00B169BC" w:rsidRDefault="000453C1" w:rsidP="00B54C78">
            <w:pPr>
              <w:rPr>
                <w:rFonts w:ascii="Aptos" w:hAnsi="Aptos"/>
              </w:rPr>
            </w:pPr>
          </w:p>
        </w:tc>
      </w:tr>
      <w:tr w:rsidR="00363133" w14:paraId="62DE975A" w14:textId="77777777" w:rsidTr="002A28A2">
        <w:tc>
          <w:tcPr>
            <w:tcW w:w="9576" w:type="dxa"/>
            <w:gridSpan w:val="3"/>
            <w:tcBorders>
              <w:top w:val="single" w:sz="4" w:space="0" w:color="auto"/>
            </w:tcBorders>
            <w:shd w:val="clear" w:color="auto" w:fill="E5DFEC" w:themeFill="accent4" w:themeFillTint="33"/>
          </w:tcPr>
          <w:p w14:paraId="6E9846BC" w14:textId="77777777" w:rsidR="00363133" w:rsidRPr="00B169BC" w:rsidRDefault="00363133" w:rsidP="00B54C78">
            <w:pPr>
              <w:rPr>
                <w:rFonts w:ascii="Aptos" w:hAnsi="Aptos"/>
                <w:sz w:val="22"/>
                <w:szCs w:val="22"/>
              </w:rPr>
            </w:pPr>
            <w:r w:rsidRPr="00B169BC">
              <w:rPr>
                <w:rFonts w:ascii="Aptos" w:hAnsi="Aptos"/>
                <w:b/>
                <w:bCs/>
                <w:sz w:val="22"/>
                <w:szCs w:val="22"/>
              </w:rPr>
              <w:t>Outcome 6:</w:t>
            </w:r>
            <w:r w:rsidRPr="00B169BC">
              <w:rPr>
                <w:rFonts w:ascii="Aptos" w:hAnsi="Aptos"/>
                <w:sz w:val="22"/>
                <w:szCs w:val="22"/>
              </w:rPr>
              <w:t xml:space="preserve"> The learner demonstrates knowledge of safe electrical working practices onboard Electric and Hybrid vessels including basic maintenance.</w:t>
            </w:r>
          </w:p>
        </w:tc>
      </w:tr>
      <w:tr w:rsidR="00363133" w14:paraId="07C3BAAD" w14:textId="77777777" w:rsidTr="00575ACB">
        <w:tc>
          <w:tcPr>
            <w:tcW w:w="3085" w:type="dxa"/>
          </w:tcPr>
          <w:p w14:paraId="106137AF" w14:textId="77777777" w:rsidR="00363133" w:rsidRPr="00B169BC" w:rsidRDefault="00363133" w:rsidP="00B54C78">
            <w:pPr>
              <w:rPr>
                <w:rFonts w:ascii="Aptos" w:hAnsi="Aptos"/>
                <w:sz w:val="22"/>
                <w:szCs w:val="22"/>
              </w:rPr>
            </w:pPr>
            <w:r w:rsidRPr="00B169BC">
              <w:rPr>
                <w:rFonts w:ascii="Aptos" w:hAnsi="Aptos"/>
                <w:b/>
                <w:bCs/>
                <w:sz w:val="22"/>
                <w:szCs w:val="22"/>
              </w:rPr>
              <w:t>Learning Objective 1:</w:t>
            </w:r>
            <w:r w:rsidRPr="00B169BC">
              <w:rPr>
                <w:rFonts w:ascii="Aptos" w:hAnsi="Aptos"/>
                <w:sz w:val="22"/>
                <w:szCs w:val="22"/>
              </w:rPr>
              <w:t xml:space="preserve"> Safety management systems for hybrid and electric vessels</w:t>
            </w:r>
          </w:p>
        </w:tc>
        <w:tc>
          <w:tcPr>
            <w:tcW w:w="3119" w:type="dxa"/>
          </w:tcPr>
          <w:p w14:paraId="7CA1DBD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Appropriate extracts from Safety Management System including relevant checklists, planned/unplanned maintenance</w:t>
            </w:r>
          </w:p>
          <w:p w14:paraId="687B8179"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Example Procedures – Shipboard, emergency, onboard practices</w:t>
            </w:r>
          </w:p>
        </w:tc>
        <w:tc>
          <w:tcPr>
            <w:tcW w:w="3372" w:type="dxa"/>
          </w:tcPr>
          <w:p w14:paraId="6522EBFA" w14:textId="77777777" w:rsidR="00363133" w:rsidRPr="00B169BC" w:rsidRDefault="00363133" w:rsidP="00B54C78">
            <w:pPr>
              <w:rPr>
                <w:rFonts w:ascii="Aptos" w:hAnsi="Aptos"/>
                <w:sz w:val="22"/>
                <w:szCs w:val="22"/>
              </w:rPr>
            </w:pPr>
            <w:r w:rsidRPr="00B169BC">
              <w:rPr>
                <w:rFonts w:ascii="Aptos" w:hAnsi="Aptos"/>
                <w:sz w:val="22"/>
                <w:szCs w:val="22"/>
              </w:rPr>
              <w:t>Lecturer to use a range of simple to complex SMS.</w:t>
            </w:r>
          </w:p>
        </w:tc>
      </w:tr>
      <w:tr w:rsidR="00363133" w14:paraId="1676818A" w14:textId="77777777" w:rsidTr="00575ACB">
        <w:tc>
          <w:tcPr>
            <w:tcW w:w="3085" w:type="dxa"/>
          </w:tcPr>
          <w:p w14:paraId="7ADD450D" w14:textId="77777777" w:rsidR="00363133" w:rsidRPr="00B169BC" w:rsidRDefault="00363133" w:rsidP="00B54C78">
            <w:pPr>
              <w:rPr>
                <w:rFonts w:ascii="Aptos" w:hAnsi="Aptos"/>
                <w:sz w:val="22"/>
                <w:szCs w:val="22"/>
              </w:rPr>
            </w:pPr>
            <w:r w:rsidRPr="00B169BC">
              <w:rPr>
                <w:rFonts w:ascii="Aptos" w:hAnsi="Aptos"/>
                <w:b/>
                <w:bCs/>
                <w:sz w:val="22"/>
                <w:szCs w:val="22"/>
              </w:rPr>
              <w:t>Learning Objective 2:</w:t>
            </w:r>
            <w:r w:rsidRPr="00B169BC">
              <w:rPr>
                <w:rFonts w:ascii="Aptos" w:hAnsi="Aptos"/>
                <w:sz w:val="22"/>
                <w:szCs w:val="22"/>
              </w:rPr>
              <w:t xml:space="preserve"> Safe systems of work, processes, equipment selection</w:t>
            </w:r>
          </w:p>
          <w:p w14:paraId="15AF0B7F"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Proving dead</w:t>
            </w:r>
          </w:p>
          <w:p w14:paraId="7758BFB4"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Lock out tag out systems</w:t>
            </w:r>
          </w:p>
          <w:p w14:paraId="22BF61EA"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Permits to work</w:t>
            </w:r>
          </w:p>
          <w:p w14:paraId="231C1BDC"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Intrinsic safety</w:t>
            </w:r>
          </w:p>
        </w:tc>
        <w:tc>
          <w:tcPr>
            <w:tcW w:w="3119" w:type="dxa"/>
          </w:tcPr>
          <w:p w14:paraId="08659633"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Live Line Testers (Non HV) and means of proving operational</w:t>
            </w:r>
          </w:p>
          <w:p w14:paraId="3C3FDCBF"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Lock out Tag Out equipment</w:t>
            </w:r>
          </w:p>
          <w:p w14:paraId="79046A6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Permit to work examples</w:t>
            </w:r>
          </w:p>
          <w:p w14:paraId="39728AD2"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Desktop examples</w:t>
            </w:r>
          </w:p>
          <w:p w14:paraId="7A4463F1"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A copy of COSWOP (hardcopy/PDF)</w:t>
            </w:r>
          </w:p>
        </w:tc>
        <w:tc>
          <w:tcPr>
            <w:tcW w:w="3372" w:type="dxa"/>
          </w:tcPr>
          <w:p w14:paraId="2CBB0399" w14:textId="77777777" w:rsidR="00363133" w:rsidRPr="00B169BC" w:rsidRDefault="00363133" w:rsidP="00B54C78">
            <w:pPr>
              <w:rPr>
                <w:rFonts w:ascii="Aptos" w:hAnsi="Aptos"/>
                <w:sz w:val="22"/>
                <w:szCs w:val="22"/>
              </w:rPr>
            </w:pPr>
            <w:r w:rsidRPr="00B169BC">
              <w:rPr>
                <w:rFonts w:ascii="Aptos" w:hAnsi="Aptos"/>
                <w:sz w:val="22"/>
                <w:szCs w:val="22"/>
              </w:rPr>
              <w:t>Class and flag requirements for hazardous areas.</w:t>
            </w:r>
          </w:p>
          <w:p w14:paraId="1D85BF8E" w14:textId="77777777" w:rsidR="00363133" w:rsidRPr="00B169BC" w:rsidRDefault="00363133" w:rsidP="00B54C78">
            <w:pPr>
              <w:rPr>
                <w:rFonts w:ascii="Aptos" w:hAnsi="Aptos"/>
                <w:sz w:val="22"/>
                <w:szCs w:val="22"/>
              </w:rPr>
            </w:pPr>
          </w:p>
          <w:p w14:paraId="2F125C31" w14:textId="77777777" w:rsidR="00363133" w:rsidRPr="00B169BC" w:rsidRDefault="00363133" w:rsidP="00B54C78">
            <w:pPr>
              <w:rPr>
                <w:rFonts w:ascii="Aptos" w:hAnsi="Aptos"/>
                <w:sz w:val="22"/>
                <w:szCs w:val="22"/>
              </w:rPr>
            </w:pPr>
          </w:p>
          <w:p w14:paraId="6E6780B7" w14:textId="77777777" w:rsidR="00363133" w:rsidRPr="00B169BC" w:rsidRDefault="00363133" w:rsidP="00B54C78">
            <w:pPr>
              <w:rPr>
                <w:rFonts w:ascii="Aptos" w:hAnsi="Aptos"/>
                <w:sz w:val="22"/>
                <w:szCs w:val="22"/>
              </w:rPr>
            </w:pPr>
          </w:p>
          <w:p w14:paraId="13C1E02C" w14:textId="77777777" w:rsidR="00363133" w:rsidRPr="00B169BC" w:rsidRDefault="00363133" w:rsidP="00B54C78">
            <w:pPr>
              <w:rPr>
                <w:rFonts w:ascii="Aptos" w:hAnsi="Aptos"/>
                <w:sz w:val="22"/>
                <w:szCs w:val="22"/>
              </w:rPr>
            </w:pPr>
          </w:p>
          <w:p w14:paraId="0FC1BCD9" w14:textId="77777777" w:rsidR="00363133" w:rsidRPr="00B169BC" w:rsidRDefault="00363133" w:rsidP="00B54C78">
            <w:pPr>
              <w:rPr>
                <w:rFonts w:ascii="Aptos" w:hAnsi="Aptos"/>
                <w:sz w:val="22"/>
                <w:szCs w:val="22"/>
              </w:rPr>
            </w:pPr>
            <w:r w:rsidRPr="00B169BC">
              <w:rPr>
                <w:rFonts w:ascii="Aptos" w:hAnsi="Aptos"/>
                <w:sz w:val="22"/>
                <w:szCs w:val="22"/>
              </w:rPr>
              <w:t>COSWOP-  Section 20.18</w:t>
            </w:r>
          </w:p>
        </w:tc>
      </w:tr>
      <w:tr w:rsidR="00363133" w14:paraId="7052AF02" w14:textId="77777777" w:rsidTr="00575ACB">
        <w:tc>
          <w:tcPr>
            <w:tcW w:w="3085" w:type="dxa"/>
          </w:tcPr>
          <w:p w14:paraId="5B544128" w14:textId="77777777" w:rsidR="00363133" w:rsidRPr="00B169BC" w:rsidRDefault="00363133" w:rsidP="00B54C78">
            <w:pPr>
              <w:rPr>
                <w:rFonts w:ascii="Aptos" w:hAnsi="Aptos"/>
                <w:sz w:val="22"/>
                <w:szCs w:val="22"/>
              </w:rPr>
            </w:pPr>
            <w:r w:rsidRPr="00B169BC">
              <w:rPr>
                <w:rFonts w:ascii="Aptos" w:hAnsi="Aptos"/>
                <w:b/>
                <w:bCs/>
                <w:sz w:val="22"/>
                <w:szCs w:val="22"/>
              </w:rPr>
              <w:t>Learning Objective 3:</w:t>
            </w:r>
            <w:r w:rsidRPr="00B169BC">
              <w:rPr>
                <w:rFonts w:ascii="Aptos" w:hAnsi="Aptos"/>
                <w:sz w:val="22"/>
                <w:szCs w:val="22"/>
              </w:rPr>
              <w:t xml:space="preserve"> Fault finding and use of fault diagnosis/test equipment:</w:t>
            </w:r>
          </w:p>
          <w:p w14:paraId="4A5473F2"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Onboard diagnostic and fault-finding reporting systems</w:t>
            </w:r>
          </w:p>
          <w:p w14:paraId="24F0F1A5"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Thermal imaging</w:t>
            </w:r>
          </w:p>
        </w:tc>
        <w:tc>
          <w:tcPr>
            <w:tcW w:w="3119" w:type="dxa"/>
          </w:tcPr>
          <w:p w14:paraId="4A72FB8A"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Thermal imaging camera</w:t>
            </w:r>
          </w:p>
          <w:p w14:paraId="3828CA9B"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Electronic diagnostic test equipment</w:t>
            </w:r>
          </w:p>
          <w:p w14:paraId="0FF15E40"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Examples of software available</w:t>
            </w:r>
          </w:p>
          <w:p w14:paraId="39B96ABB"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Videos</w:t>
            </w:r>
          </w:p>
          <w:p w14:paraId="19406B97"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Desktop learning</w:t>
            </w:r>
          </w:p>
        </w:tc>
        <w:tc>
          <w:tcPr>
            <w:tcW w:w="3372" w:type="dxa"/>
          </w:tcPr>
          <w:p w14:paraId="576C49A9" w14:textId="77777777" w:rsidR="00363133" w:rsidRPr="00B169BC" w:rsidRDefault="00363133" w:rsidP="00B54C78">
            <w:pPr>
              <w:rPr>
                <w:rFonts w:ascii="Aptos" w:hAnsi="Aptos"/>
                <w:sz w:val="22"/>
                <w:szCs w:val="22"/>
              </w:rPr>
            </w:pPr>
          </w:p>
        </w:tc>
      </w:tr>
      <w:tr w:rsidR="00363133" w14:paraId="281D2BED" w14:textId="77777777" w:rsidTr="00575ACB">
        <w:tc>
          <w:tcPr>
            <w:tcW w:w="3085" w:type="dxa"/>
            <w:tcBorders>
              <w:bottom w:val="single" w:sz="4" w:space="0" w:color="auto"/>
            </w:tcBorders>
          </w:tcPr>
          <w:p w14:paraId="2F10DF08" w14:textId="77777777" w:rsidR="00363133" w:rsidRPr="00B169BC" w:rsidRDefault="00363133" w:rsidP="00B54C78">
            <w:pPr>
              <w:rPr>
                <w:rFonts w:ascii="Aptos" w:hAnsi="Aptos"/>
                <w:sz w:val="22"/>
                <w:szCs w:val="22"/>
              </w:rPr>
            </w:pPr>
            <w:r w:rsidRPr="00B169BC">
              <w:rPr>
                <w:rFonts w:ascii="Aptos" w:hAnsi="Aptos"/>
                <w:b/>
                <w:bCs/>
                <w:sz w:val="22"/>
                <w:szCs w:val="22"/>
              </w:rPr>
              <w:t>Learning Objective 4:</w:t>
            </w:r>
            <w:r w:rsidRPr="00B169BC">
              <w:rPr>
                <w:rFonts w:ascii="Aptos" w:hAnsi="Aptos"/>
                <w:sz w:val="22"/>
                <w:szCs w:val="22"/>
              </w:rPr>
              <w:t xml:space="preserve"> Routine Maintenance</w:t>
            </w:r>
          </w:p>
          <w:p w14:paraId="354900C3"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Test and inspection battery chargers</w:t>
            </w:r>
          </w:p>
          <w:p w14:paraId="4CAEFDEC"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Test inspection of batteries (Lead Acid, Lithium Ion)</w:t>
            </w:r>
          </w:p>
          <w:p w14:paraId="705032B4" w14:textId="77777777" w:rsidR="00363133" w:rsidRPr="00B169BC" w:rsidRDefault="00363133" w:rsidP="00363133">
            <w:pPr>
              <w:pStyle w:val="ListParagraph"/>
              <w:numPr>
                <w:ilvl w:val="0"/>
                <w:numId w:val="16"/>
              </w:numPr>
              <w:ind w:left="460" w:hanging="283"/>
              <w:rPr>
                <w:rFonts w:ascii="Aptos" w:hAnsi="Aptos"/>
                <w:sz w:val="22"/>
                <w:szCs w:val="22"/>
              </w:rPr>
            </w:pPr>
            <w:r w:rsidRPr="00B169BC">
              <w:rPr>
                <w:rFonts w:ascii="Aptos" w:hAnsi="Aptos"/>
                <w:sz w:val="22"/>
                <w:szCs w:val="22"/>
              </w:rPr>
              <w:t xml:space="preserve">Routine maintenance of electrical systems (tightness checks, </w:t>
            </w:r>
            <w:r w:rsidRPr="00B169BC">
              <w:rPr>
                <w:rFonts w:ascii="Aptos" w:hAnsi="Aptos"/>
                <w:sz w:val="22"/>
                <w:szCs w:val="22"/>
              </w:rPr>
              <w:lastRenderedPageBreak/>
              <w:t>thermal imaging surveys)</w:t>
            </w:r>
          </w:p>
        </w:tc>
        <w:tc>
          <w:tcPr>
            <w:tcW w:w="3119" w:type="dxa"/>
            <w:tcBorders>
              <w:bottom w:val="single" w:sz="4" w:space="0" w:color="auto"/>
            </w:tcBorders>
          </w:tcPr>
          <w:p w14:paraId="4FB619C7"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lastRenderedPageBreak/>
              <w:t>Battery chargers capable of trickle charge, fast chargers etc.</w:t>
            </w:r>
          </w:p>
          <w:p w14:paraId="1807C0D6" w14:textId="34D1FFED"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Different types of batter</w:t>
            </w:r>
            <w:r w:rsidR="00B752AA">
              <w:rPr>
                <w:rFonts w:ascii="Aptos" w:hAnsi="Aptos"/>
                <w:sz w:val="22"/>
                <w:szCs w:val="22"/>
              </w:rPr>
              <w:t>y</w:t>
            </w:r>
            <w:r w:rsidRPr="00B169BC">
              <w:rPr>
                <w:rFonts w:ascii="Aptos" w:hAnsi="Aptos"/>
                <w:sz w:val="22"/>
                <w:szCs w:val="22"/>
              </w:rPr>
              <w:t xml:space="preserve"> chargers with Bulk, Absorption, Float and Repair functionality.</w:t>
            </w:r>
          </w:p>
          <w:p w14:paraId="7C7D878A"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Thermal imaging camera</w:t>
            </w:r>
          </w:p>
          <w:p w14:paraId="76C5A301" w14:textId="2D24FBC9" w:rsidR="000453C1" w:rsidRPr="000453C1" w:rsidRDefault="00363133" w:rsidP="00B702D2">
            <w:pPr>
              <w:pStyle w:val="ListParagraph"/>
              <w:numPr>
                <w:ilvl w:val="0"/>
                <w:numId w:val="18"/>
              </w:numPr>
              <w:ind w:left="505"/>
              <w:rPr>
                <w:rFonts w:ascii="Aptos" w:hAnsi="Aptos"/>
              </w:rPr>
            </w:pPr>
            <w:r w:rsidRPr="00B169BC">
              <w:rPr>
                <w:rFonts w:ascii="Aptos" w:hAnsi="Aptos"/>
                <w:sz w:val="22"/>
                <w:szCs w:val="22"/>
              </w:rPr>
              <w:t xml:space="preserve">Different types of </w:t>
            </w:r>
            <w:r w:rsidRPr="00B169BC">
              <w:rPr>
                <w:rFonts w:ascii="Aptos" w:hAnsi="Aptos"/>
                <w:sz w:val="22"/>
                <w:szCs w:val="22"/>
              </w:rPr>
              <w:lastRenderedPageBreak/>
              <w:t>Batteries, manuals and other connection methods and maintenance as per Learning Objective 5.1.</w:t>
            </w:r>
          </w:p>
        </w:tc>
        <w:tc>
          <w:tcPr>
            <w:tcW w:w="3372" w:type="dxa"/>
            <w:tcBorders>
              <w:bottom w:val="single" w:sz="4" w:space="0" w:color="auto"/>
            </w:tcBorders>
          </w:tcPr>
          <w:p w14:paraId="170B5088" w14:textId="77777777" w:rsidR="00363133" w:rsidRPr="00B169BC" w:rsidRDefault="00363133" w:rsidP="00B54C78">
            <w:pPr>
              <w:rPr>
                <w:rFonts w:ascii="Aptos" w:hAnsi="Aptos"/>
                <w:sz w:val="22"/>
                <w:szCs w:val="22"/>
              </w:rPr>
            </w:pPr>
            <w:r w:rsidRPr="00B169BC">
              <w:rPr>
                <w:rFonts w:ascii="Aptos" w:hAnsi="Aptos"/>
                <w:sz w:val="22"/>
                <w:szCs w:val="22"/>
              </w:rPr>
              <w:lastRenderedPageBreak/>
              <w:t>Lecturer to consider the different modes of a battery charger</w:t>
            </w:r>
          </w:p>
        </w:tc>
      </w:tr>
      <w:tr w:rsidR="002A28A2" w14:paraId="3ED2C4A6" w14:textId="77777777" w:rsidTr="002A28A2">
        <w:tc>
          <w:tcPr>
            <w:tcW w:w="9576" w:type="dxa"/>
            <w:gridSpan w:val="3"/>
            <w:tcBorders>
              <w:left w:val="nil"/>
              <w:right w:val="nil"/>
            </w:tcBorders>
          </w:tcPr>
          <w:p w14:paraId="78F0895E" w14:textId="77777777" w:rsidR="002A28A2" w:rsidRPr="00B169BC" w:rsidRDefault="002A28A2" w:rsidP="00B54C78">
            <w:pPr>
              <w:rPr>
                <w:rFonts w:ascii="Aptos" w:hAnsi="Aptos"/>
              </w:rPr>
            </w:pPr>
          </w:p>
        </w:tc>
      </w:tr>
      <w:tr w:rsidR="00363133" w14:paraId="456A3E0B" w14:textId="77777777" w:rsidTr="002A28A2">
        <w:tc>
          <w:tcPr>
            <w:tcW w:w="9576" w:type="dxa"/>
            <w:gridSpan w:val="3"/>
            <w:shd w:val="clear" w:color="auto" w:fill="E5DFEC" w:themeFill="accent4" w:themeFillTint="33"/>
          </w:tcPr>
          <w:p w14:paraId="022AF79F" w14:textId="77777777" w:rsidR="00363133" w:rsidRPr="00B169BC" w:rsidRDefault="00363133" w:rsidP="00B54C78">
            <w:pPr>
              <w:rPr>
                <w:rFonts w:ascii="Aptos" w:hAnsi="Aptos"/>
                <w:sz w:val="22"/>
                <w:szCs w:val="22"/>
              </w:rPr>
            </w:pPr>
            <w:r w:rsidRPr="00B169BC">
              <w:rPr>
                <w:rFonts w:ascii="Aptos" w:hAnsi="Aptos"/>
                <w:b/>
                <w:bCs/>
                <w:sz w:val="22"/>
                <w:szCs w:val="22"/>
              </w:rPr>
              <w:t>Outcome 7:</w:t>
            </w:r>
            <w:r w:rsidRPr="00B169BC">
              <w:rPr>
                <w:rFonts w:ascii="Aptos" w:hAnsi="Aptos"/>
                <w:sz w:val="22"/>
                <w:szCs w:val="22"/>
              </w:rPr>
              <w:t xml:space="preserve"> The learner demonstrates competent knowledge of shore power charging systems in relation to Electric Battery Systems</w:t>
            </w:r>
          </w:p>
        </w:tc>
      </w:tr>
      <w:tr w:rsidR="00363133" w14:paraId="55140DA6" w14:textId="77777777" w:rsidTr="00575ACB">
        <w:tc>
          <w:tcPr>
            <w:tcW w:w="3085" w:type="dxa"/>
          </w:tcPr>
          <w:p w14:paraId="17DAF714" w14:textId="77777777" w:rsidR="00363133" w:rsidRPr="00B169BC" w:rsidRDefault="00363133" w:rsidP="00B54C78">
            <w:pPr>
              <w:rPr>
                <w:rFonts w:ascii="Aptos" w:hAnsi="Aptos"/>
                <w:sz w:val="22"/>
                <w:szCs w:val="22"/>
              </w:rPr>
            </w:pPr>
            <w:r w:rsidRPr="00B169BC">
              <w:rPr>
                <w:rFonts w:ascii="Aptos" w:hAnsi="Aptos"/>
                <w:b/>
                <w:bCs/>
                <w:sz w:val="22"/>
                <w:szCs w:val="22"/>
              </w:rPr>
              <w:t>Learning Objective 1:</w:t>
            </w:r>
            <w:r w:rsidRPr="00B169BC">
              <w:rPr>
                <w:rFonts w:ascii="Aptos" w:hAnsi="Aptos"/>
                <w:sz w:val="22"/>
                <w:szCs w:val="22"/>
              </w:rPr>
              <w:t xml:space="preserve"> Types of connection and condition</w:t>
            </w:r>
          </w:p>
        </w:tc>
        <w:tc>
          <w:tcPr>
            <w:tcW w:w="3119" w:type="dxa"/>
          </w:tcPr>
          <w:p w14:paraId="464584E5"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Desktop Learning</w:t>
            </w:r>
          </w:p>
          <w:p w14:paraId="74081BBB"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Images</w:t>
            </w:r>
          </w:p>
          <w:p w14:paraId="761CCD44"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Presentations</w:t>
            </w:r>
          </w:p>
        </w:tc>
        <w:tc>
          <w:tcPr>
            <w:tcW w:w="3372" w:type="dxa"/>
          </w:tcPr>
          <w:p w14:paraId="49FB9F1E" w14:textId="77777777" w:rsidR="00363133" w:rsidRPr="00B169BC" w:rsidRDefault="00363133" w:rsidP="00B54C78">
            <w:pPr>
              <w:rPr>
                <w:rFonts w:ascii="Aptos" w:hAnsi="Aptos"/>
                <w:sz w:val="22"/>
                <w:szCs w:val="22"/>
              </w:rPr>
            </w:pPr>
            <w:r w:rsidRPr="00B169BC">
              <w:rPr>
                <w:rFonts w:ascii="Aptos" w:hAnsi="Aptos"/>
                <w:sz w:val="22"/>
                <w:szCs w:val="22"/>
              </w:rPr>
              <w:t>Lecturer to consider Shore power mock up.</w:t>
            </w:r>
          </w:p>
        </w:tc>
      </w:tr>
      <w:tr w:rsidR="00363133" w14:paraId="5CECB57F" w14:textId="77777777" w:rsidTr="00575ACB">
        <w:tc>
          <w:tcPr>
            <w:tcW w:w="3085" w:type="dxa"/>
          </w:tcPr>
          <w:p w14:paraId="7D5C8BA4" w14:textId="77777777" w:rsidR="00363133" w:rsidRPr="00B169BC" w:rsidRDefault="00363133" w:rsidP="00B54C78">
            <w:pPr>
              <w:rPr>
                <w:rFonts w:ascii="Aptos" w:hAnsi="Aptos"/>
                <w:sz w:val="22"/>
                <w:szCs w:val="22"/>
              </w:rPr>
            </w:pPr>
            <w:r w:rsidRPr="00B169BC">
              <w:rPr>
                <w:rFonts w:ascii="Aptos" w:hAnsi="Aptos"/>
                <w:b/>
                <w:bCs/>
                <w:sz w:val="22"/>
                <w:szCs w:val="22"/>
              </w:rPr>
              <w:t>Learning Objective 2:</w:t>
            </w:r>
            <w:r w:rsidRPr="00B169BC">
              <w:rPr>
                <w:rFonts w:ascii="Aptos" w:hAnsi="Aptos"/>
                <w:sz w:val="22"/>
                <w:szCs w:val="22"/>
              </w:rPr>
              <w:t xml:space="preserve"> Correct shore power connection procedures (cold ironing/hot docking)</w:t>
            </w:r>
          </w:p>
        </w:tc>
        <w:tc>
          <w:tcPr>
            <w:tcW w:w="3119" w:type="dxa"/>
          </w:tcPr>
          <w:p w14:paraId="626619D2"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Desktop Learning </w:t>
            </w:r>
          </w:p>
        </w:tc>
        <w:tc>
          <w:tcPr>
            <w:tcW w:w="3372" w:type="dxa"/>
          </w:tcPr>
          <w:p w14:paraId="01F98840" w14:textId="77777777" w:rsidR="00363133" w:rsidRPr="00B169BC" w:rsidRDefault="00363133" w:rsidP="00B54C78">
            <w:pPr>
              <w:rPr>
                <w:rFonts w:ascii="Aptos" w:hAnsi="Aptos"/>
                <w:sz w:val="22"/>
                <w:szCs w:val="22"/>
              </w:rPr>
            </w:pPr>
          </w:p>
        </w:tc>
      </w:tr>
      <w:tr w:rsidR="00363133" w14:paraId="116E0B96" w14:textId="77777777" w:rsidTr="00575ACB">
        <w:tc>
          <w:tcPr>
            <w:tcW w:w="3085" w:type="dxa"/>
          </w:tcPr>
          <w:p w14:paraId="7FFBB675" w14:textId="77777777" w:rsidR="00363133" w:rsidRPr="00B169BC" w:rsidRDefault="00363133" w:rsidP="00B54C78">
            <w:pPr>
              <w:rPr>
                <w:rFonts w:ascii="Aptos" w:hAnsi="Aptos"/>
                <w:sz w:val="22"/>
                <w:szCs w:val="22"/>
              </w:rPr>
            </w:pPr>
            <w:r w:rsidRPr="00B169BC">
              <w:rPr>
                <w:rFonts w:ascii="Aptos" w:hAnsi="Aptos"/>
                <w:b/>
                <w:bCs/>
                <w:sz w:val="22"/>
                <w:szCs w:val="22"/>
              </w:rPr>
              <w:t>Learning Objective 3:</w:t>
            </w:r>
            <w:r w:rsidRPr="00B169BC">
              <w:rPr>
                <w:rFonts w:ascii="Aptos" w:hAnsi="Aptos"/>
                <w:sz w:val="22"/>
                <w:szCs w:val="22"/>
              </w:rPr>
              <w:t xml:space="preserve"> Earthing arrangements and stray currents</w:t>
            </w:r>
          </w:p>
        </w:tc>
        <w:tc>
          <w:tcPr>
            <w:tcW w:w="3119" w:type="dxa"/>
          </w:tcPr>
          <w:p w14:paraId="769397DE"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Desktop Learning</w:t>
            </w:r>
          </w:p>
        </w:tc>
        <w:tc>
          <w:tcPr>
            <w:tcW w:w="3372" w:type="dxa"/>
          </w:tcPr>
          <w:p w14:paraId="1736191C" w14:textId="77777777" w:rsidR="00363133" w:rsidRPr="00B169BC" w:rsidRDefault="00363133" w:rsidP="00B54C78">
            <w:pPr>
              <w:rPr>
                <w:rFonts w:ascii="Aptos" w:hAnsi="Aptos"/>
                <w:sz w:val="22"/>
                <w:szCs w:val="22"/>
              </w:rPr>
            </w:pPr>
          </w:p>
        </w:tc>
      </w:tr>
      <w:tr w:rsidR="00363133" w14:paraId="2CB4DB9E" w14:textId="77777777" w:rsidTr="00575ACB">
        <w:tc>
          <w:tcPr>
            <w:tcW w:w="3085" w:type="dxa"/>
          </w:tcPr>
          <w:p w14:paraId="45BF26C0" w14:textId="77777777" w:rsidR="00363133" w:rsidRPr="00B169BC" w:rsidRDefault="00363133" w:rsidP="00B54C78">
            <w:pPr>
              <w:rPr>
                <w:rFonts w:ascii="Aptos" w:hAnsi="Aptos"/>
                <w:sz w:val="22"/>
                <w:szCs w:val="22"/>
              </w:rPr>
            </w:pPr>
            <w:r w:rsidRPr="00B169BC">
              <w:rPr>
                <w:rFonts w:ascii="Aptos" w:hAnsi="Aptos"/>
                <w:b/>
                <w:bCs/>
                <w:sz w:val="22"/>
                <w:szCs w:val="22"/>
              </w:rPr>
              <w:t>Learning Objective 4:</w:t>
            </w:r>
            <w:r w:rsidRPr="00B169BC">
              <w:rPr>
                <w:rFonts w:ascii="Aptos" w:hAnsi="Aptos"/>
                <w:sz w:val="22"/>
                <w:szCs w:val="22"/>
              </w:rPr>
              <w:t xml:space="preserve"> Issues with voltage and frequency differences</w:t>
            </w:r>
          </w:p>
        </w:tc>
        <w:tc>
          <w:tcPr>
            <w:tcW w:w="3119" w:type="dxa"/>
          </w:tcPr>
          <w:p w14:paraId="513E6280"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Desktop Learning</w:t>
            </w:r>
          </w:p>
        </w:tc>
        <w:tc>
          <w:tcPr>
            <w:tcW w:w="3372" w:type="dxa"/>
          </w:tcPr>
          <w:p w14:paraId="61559EAA" w14:textId="77777777" w:rsidR="00363133" w:rsidRPr="00B169BC" w:rsidRDefault="00363133" w:rsidP="00B54C78">
            <w:pPr>
              <w:rPr>
                <w:rFonts w:ascii="Aptos" w:hAnsi="Aptos"/>
                <w:sz w:val="22"/>
                <w:szCs w:val="22"/>
              </w:rPr>
            </w:pPr>
          </w:p>
        </w:tc>
      </w:tr>
      <w:tr w:rsidR="00363133" w14:paraId="6F6A5521" w14:textId="77777777" w:rsidTr="00575ACB">
        <w:tc>
          <w:tcPr>
            <w:tcW w:w="3085" w:type="dxa"/>
          </w:tcPr>
          <w:p w14:paraId="3159F98B" w14:textId="77777777" w:rsidR="00363133" w:rsidRPr="00B169BC" w:rsidRDefault="00363133" w:rsidP="00B54C78">
            <w:pPr>
              <w:rPr>
                <w:rFonts w:ascii="Aptos" w:hAnsi="Aptos"/>
                <w:sz w:val="22"/>
                <w:szCs w:val="22"/>
              </w:rPr>
            </w:pPr>
            <w:r w:rsidRPr="00B169BC">
              <w:rPr>
                <w:rFonts w:ascii="Aptos" w:hAnsi="Aptos"/>
                <w:b/>
                <w:bCs/>
                <w:sz w:val="22"/>
                <w:szCs w:val="22"/>
              </w:rPr>
              <w:t>Learning Objective 5:</w:t>
            </w:r>
            <w:r w:rsidRPr="00B169BC">
              <w:rPr>
                <w:rFonts w:ascii="Aptos" w:hAnsi="Aptos"/>
                <w:sz w:val="22"/>
                <w:szCs w:val="22"/>
              </w:rPr>
              <w:t xml:space="preserve"> Interaction with vessels power management system</w:t>
            </w:r>
          </w:p>
        </w:tc>
        <w:tc>
          <w:tcPr>
            <w:tcW w:w="3119" w:type="dxa"/>
          </w:tcPr>
          <w:p w14:paraId="63C7055D"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Desktop Learning</w:t>
            </w:r>
          </w:p>
        </w:tc>
        <w:tc>
          <w:tcPr>
            <w:tcW w:w="3372" w:type="dxa"/>
          </w:tcPr>
          <w:p w14:paraId="65259FA4" w14:textId="77777777" w:rsidR="00363133" w:rsidRPr="00B169BC" w:rsidRDefault="00363133" w:rsidP="00B54C78">
            <w:pPr>
              <w:rPr>
                <w:rFonts w:ascii="Aptos" w:hAnsi="Aptos"/>
                <w:sz w:val="22"/>
                <w:szCs w:val="22"/>
              </w:rPr>
            </w:pPr>
          </w:p>
        </w:tc>
      </w:tr>
      <w:tr w:rsidR="00363133" w14:paraId="4A3D1E03" w14:textId="77777777" w:rsidTr="00575ACB">
        <w:tc>
          <w:tcPr>
            <w:tcW w:w="3085" w:type="dxa"/>
          </w:tcPr>
          <w:p w14:paraId="5D50CB2C" w14:textId="77777777" w:rsidR="00363133" w:rsidRPr="00B169BC" w:rsidRDefault="00363133" w:rsidP="00B54C78">
            <w:pPr>
              <w:rPr>
                <w:rFonts w:ascii="Aptos" w:hAnsi="Aptos"/>
                <w:sz w:val="22"/>
                <w:szCs w:val="22"/>
              </w:rPr>
            </w:pPr>
            <w:r w:rsidRPr="00B169BC">
              <w:rPr>
                <w:rFonts w:ascii="Aptos" w:hAnsi="Aptos"/>
                <w:b/>
                <w:bCs/>
                <w:sz w:val="22"/>
                <w:szCs w:val="22"/>
              </w:rPr>
              <w:t>Learning Objective 6:</w:t>
            </w:r>
            <w:r w:rsidRPr="00B169BC">
              <w:rPr>
                <w:rFonts w:ascii="Aptos" w:hAnsi="Aptos"/>
                <w:sz w:val="22"/>
                <w:szCs w:val="22"/>
              </w:rPr>
              <w:t xml:space="preserve"> Shore Power converters</w:t>
            </w:r>
          </w:p>
        </w:tc>
        <w:tc>
          <w:tcPr>
            <w:tcW w:w="3119" w:type="dxa"/>
          </w:tcPr>
          <w:p w14:paraId="7F8F3E4F"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Desktop Learning</w:t>
            </w:r>
          </w:p>
        </w:tc>
        <w:tc>
          <w:tcPr>
            <w:tcW w:w="3372" w:type="dxa"/>
          </w:tcPr>
          <w:p w14:paraId="3556490C" w14:textId="77777777" w:rsidR="00363133" w:rsidRPr="00B169BC" w:rsidRDefault="00363133" w:rsidP="00B54C78">
            <w:pPr>
              <w:rPr>
                <w:rFonts w:ascii="Aptos" w:hAnsi="Aptos"/>
                <w:sz w:val="22"/>
                <w:szCs w:val="22"/>
              </w:rPr>
            </w:pPr>
          </w:p>
        </w:tc>
      </w:tr>
      <w:tr w:rsidR="00363133" w14:paraId="11F20765" w14:textId="77777777" w:rsidTr="00575ACB">
        <w:tc>
          <w:tcPr>
            <w:tcW w:w="3085" w:type="dxa"/>
          </w:tcPr>
          <w:p w14:paraId="25B52BF6" w14:textId="77777777" w:rsidR="00363133" w:rsidRPr="00B169BC" w:rsidRDefault="00363133" w:rsidP="00B54C78">
            <w:pPr>
              <w:rPr>
                <w:rFonts w:ascii="Aptos" w:hAnsi="Aptos"/>
                <w:sz w:val="22"/>
                <w:szCs w:val="22"/>
              </w:rPr>
            </w:pPr>
            <w:r w:rsidRPr="00B169BC">
              <w:rPr>
                <w:rFonts w:ascii="Aptos" w:hAnsi="Aptos"/>
                <w:b/>
                <w:bCs/>
                <w:sz w:val="22"/>
                <w:szCs w:val="22"/>
              </w:rPr>
              <w:t>Learning Objective 7:</w:t>
            </w:r>
            <w:r w:rsidRPr="00B169BC">
              <w:rPr>
                <w:rFonts w:ascii="Aptos" w:hAnsi="Aptos"/>
                <w:sz w:val="22"/>
                <w:szCs w:val="22"/>
              </w:rPr>
              <w:t xml:space="preserve"> Forward Planning for shore power request.</w:t>
            </w:r>
          </w:p>
        </w:tc>
        <w:tc>
          <w:tcPr>
            <w:tcW w:w="3119" w:type="dxa"/>
          </w:tcPr>
          <w:p w14:paraId="32645229" w14:textId="77777777" w:rsidR="00363133" w:rsidRPr="00B169BC" w:rsidRDefault="00363133" w:rsidP="00363133">
            <w:pPr>
              <w:pStyle w:val="ListParagraph"/>
              <w:numPr>
                <w:ilvl w:val="0"/>
                <w:numId w:val="18"/>
              </w:numPr>
              <w:ind w:left="505"/>
              <w:rPr>
                <w:rFonts w:ascii="Aptos" w:hAnsi="Aptos"/>
                <w:sz w:val="22"/>
                <w:szCs w:val="22"/>
              </w:rPr>
            </w:pPr>
            <w:r w:rsidRPr="00B169BC">
              <w:rPr>
                <w:rFonts w:ascii="Aptos" w:hAnsi="Aptos"/>
                <w:sz w:val="22"/>
                <w:szCs w:val="22"/>
              </w:rPr>
              <w:t xml:space="preserve">Desktop Learning </w:t>
            </w:r>
          </w:p>
        </w:tc>
        <w:tc>
          <w:tcPr>
            <w:tcW w:w="3372" w:type="dxa"/>
          </w:tcPr>
          <w:p w14:paraId="4DB0C7E9" w14:textId="77777777" w:rsidR="00363133" w:rsidRPr="00B169BC" w:rsidRDefault="00363133" w:rsidP="00B54C78">
            <w:pPr>
              <w:rPr>
                <w:rFonts w:ascii="Aptos" w:hAnsi="Aptos"/>
                <w:sz w:val="22"/>
                <w:szCs w:val="22"/>
              </w:rPr>
            </w:pPr>
          </w:p>
        </w:tc>
      </w:tr>
    </w:tbl>
    <w:p w14:paraId="6706F97F" w14:textId="77777777" w:rsidR="00363133" w:rsidRPr="00363133" w:rsidRDefault="00363133" w:rsidP="00C8715E">
      <w:pPr>
        <w:spacing w:after="0"/>
      </w:pPr>
    </w:p>
    <w:p w14:paraId="6B8D8C50" w14:textId="77777777" w:rsidR="005B1F2B" w:rsidRDefault="005B1F2B" w:rsidP="00C8715E">
      <w:pPr>
        <w:spacing w:after="0" w:line="252" w:lineRule="auto"/>
        <w:contextualSpacing/>
        <w:rPr>
          <w:rStyle w:val="Hyperlink"/>
          <w:rFonts w:ascii="Aptos" w:hAnsi="Aptos"/>
        </w:rPr>
      </w:pPr>
    </w:p>
    <w:p w14:paraId="27EE9E22" w14:textId="77777777" w:rsidR="00573960" w:rsidRDefault="00573960" w:rsidP="00C8715E">
      <w:pPr>
        <w:spacing w:after="0" w:line="252" w:lineRule="auto"/>
        <w:contextualSpacing/>
        <w:rPr>
          <w:rStyle w:val="Hyperlink"/>
          <w:rFonts w:ascii="Aptos" w:hAnsi="Aptos"/>
        </w:rPr>
      </w:pPr>
    </w:p>
    <w:p w14:paraId="7E85A400" w14:textId="77777777" w:rsidR="00573960" w:rsidRDefault="00573960" w:rsidP="00C8715E">
      <w:pPr>
        <w:spacing w:after="0" w:line="252" w:lineRule="auto"/>
        <w:contextualSpacing/>
        <w:rPr>
          <w:rStyle w:val="Hyperlink"/>
          <w:rFonts w:ascii="Aptos" w:hAnsi="Aptos"/>
        </w:rPr>
      </w:pPr>
    </w:p>
    <w:p w14:paraId="37E99692" w14:textId="77777777" w:rsidR="00573960" w:rsidRDefault="00573960" w:rsidP="00C8715E">
      <w:pPr>
        <w:spacing w:after="0" w:line="252" w:lineRule="auto"/>
        <w:contextualSpacing/>
        <w:rPr>
          <w:rStyle w:val="Hyperlink"/>
          <w:rFonts w:ascii="Aptos" w:hAnsi="Aptos"/>
        </w:rPr>
      </w:pPr>
    </w:p>
    <w:p w14:paraId="5FB5A221" w14:textId="77777777" w:rsidR="00573960" w:rsidRDefault="00573960" w:rsidP="00C8715E">
      <w:pPr>
        <w:spacing w:after="0" w:line="252" w:lineRule="auto"/>
        <w:contextualSpacing/>
        <w:rPr>
          <w:rStyle w:val="Hyperlink"/>
          <w:rFonts w:ascii="Aptos" w:hAnsi="Aptos"/>
        </w:rPr>
      </w:pPr>
    </w:p>
    <w:p w14:paraId="627B728F" w14:textId="77777777" w:rsidR="00267AA1" w:rsidRDefault="00267AA1" w:rsidP="00C8715E">
      <w:pPr>
        <w:spacing w:after="0" w:line="252" w:lineRule="auto"/>
        <w:contextualSpacing/>
        <w:rPr>
          <w:rStyle w:val="Hyperlink"/>
          <w:rFonts w:ascii="Aptos" w:hAnsi="Aptos"/>
        </w:rPr>
      </w:pPr>
    </w:p>
    <w:p w14:paraId="1372CAB6" w14:textId="77777777" w:rsidR="00267AA1" w:rsidRDefault="00267AA1" w:rsidP="00C8715E">
      <w:pPr>
        <w:spacing w:after="0" w:line="252" w:lineRule="auto"/>
        <w:contextualSpacing/>
        <w:rPr>
          <w:rStyle w:val="Hyperlink"/>
          <w:rFonts w:ascii="Aptos" w:hAnsi="Aptos"/>
        </w:rPr>
      </w:pPr>
    </w:p>
    <w:p w14:paraId="217FEC4A" w14:textId="77777777" w:rsidR="00267AA1" w:rsidRDefault="00267AA1" w:rsidP="00C8715E">
      <w:pPr>
        <w:spacing w:after="0" w:line="252" w:lineRule="auto"/>
        <w:contextualSpacing/>
        <w:rPr>
          <w:rStyle w:val="Hyperlink"/>
          <w:rFonts w:ascii="Aptos" w:hAnsi="Aptos"/>
        </w:rPr>
      </w:pPr>
    </w:p>
    <w:p w14:paraId="51161EAD" w14:textId="77777777" w:rsidR="00267AA1" w:rsidRDefault="00267AA1" w:rsidP="00C8715E">
      <w:pPr>
        <w:spacing w:after="0" w:line="252" w:lineRule="auto"/>
        <w:contextualSpacing/>
        <w:rPr>
          <w:rStyle w:val="Hyperlink"/>
          <w:rFonts w:ascii="Aptos" w:hAnsi="Aptos"/>
        </w:rPr>
      </w:pPr>
    </w:p>
    <w:p w14:paraId="0EDBDB97" w14:textId="77777777" w:rsidR="005B1F2B" w:rsidRDefault="005B1F2B" w:rsidP="00C8715E">
      <w:pPr>
        <w:spacing w:after="0" w:line="252" w:lineRule="auto"/>
        <w:contextualSpacing/>
        <w:rPr>
          <w:rStyle w:val="Hyperlink"/>
          <w:rFonts w:ascii="Aptos" w:hAnsi="Aptos"/>
        </w:rPr>
      </w:pPr>
    </w:p>
    <w:p w14:paraId="49FDBDDA" w14:textId="77777777" w:rsidR="005B1F2B" w:rsidRDefault="005B1F2B" w:rsidP="00C8715E">
      <w:pPr>
        <w:spacing w:after="0" w:line="252" w:lineRule="auto"/>
        <w:contextualSpacing/>
        <w:rPr>
          <w:rStyle w:val="Hyperlink"/>
          <w:rFonts w:ascii="Aptos" w:hAnsi="Aptos"/>
        </w:rPr>
      </w:pPr>
    </w:p>
    <w:p w14:paraId="232CE3C6" w14:textId="77777777" w:rsidR="005B1F2B" w:rsidRDefault="005B1F2B" w:rsidP="00C8715E">
      <w:pPr>
        <w:spacing w:after="0" w:line="252" w:lineRule="auto"/>
        <w:contextualSpacing/>
        <w:rPr>
          <w:rStyle w:val="Hyperlink"/>
          <w:rFonts w:ascii="Aptos" w:hAnsi="Aptos"/>
        </w:rPr>
      </w:pPr>
    </w:p>
    <w:p w14:paraId="586C0D74" w14:textId="77777777" w:rsidR="005B1F2B" w:rsidRDefault="005B1F2B" w:rsidP="00C8715E">
      <w:pPr>
        <w:spacing w:after="0" w:line="252" w:lineRule="auto"/>
        <w:contextualSpacing/>
        <w:rPr>
          <w:rStyle w:val="Hyperlink"/>
          <w:rFonts w:ascii="Aptos" w:hAnsi="Aptos"/>
        </w:rPr>
      </w:pPr>
    </w:p>
    <w:p w14:paraId="20B908BE" w14:textId="77777777" w:rsidR="00363133" w:rsidRPr="00847024" w:rsidRDefault="00363133" w:rsidP="00D4460E">
      <w:pPr>
        <w:rPr>
          <w:lang w:val="fr-FR"/>
        </w:rPr>
      </w:pPr>
    </w:p>
    <w:p w14:paraId="7A2A1AE9" w14:textId="4E5B15CA" w:rsidR="00363133" w:rsidRPr="00847024" w:rsidRDefault="00363133" w:rsidP="00363133">
      <w:pPr>
        <w:pStyle w:val="Heading1"/>
        <w:spacing w:after="0"/>
        <w:rPr>
          <w:rFonts w:ascii="Aptos" w:hAnsi="Aptos"/>
          <w:lang w:val="fr-FR"/>
        </w:rPr>
      </w:pPr>
      <w:bookmarkStart w:id="18" w:name="_Toc176768461"/>
      <w:r w:rsidRPr="00847024">
        <w:rPr>
          <w:rFonts w:ascii="Aptos" w:hAnsi="Aptos"/>
          <w:lang w:val="fr-FR"/>
        </w:rPr>
        <w:lastRenderedPageBreak/>
        <w:t xml:space="preserve">Annex </w:t>
      </w:r>
      <w:r w:rsidR="00C92CEB">
        <w:rPr>
          <w:rFonts w:ascii="Aptos" w:hAnsi="Aptos"/>
          <w:lang w:val="fr-FR"/>
        </w:rPr>
        <w:t>B</w:t>
      </w:r>
      <w:r w:rsidRPr="00847024">
        <w:rPr>
          <w:rFonts w:ascii="Aptos" w:hAnsi="Aptos"/>
          <w:lang w:val="fr-FR"/>
        </w:rPr>
        <w:t xml:space="preserve"> – AEPC1 </w:t>
      </w:r>
      <w:r w:rsidRPr="00D853F3">
        <w:rPr>
          <w:rFonts w:ascii="Aptos" w:hAnsi="Aptos"/>
        </w:rPr>
        <w:t>Sample</w:t>
      </w:r>
      <w:r w:rsidRPr="00847024">
        <w:rPr>
          <w:rFonts w:ascii="Aptos" w:hAnsi="Aptos"/>
          <w:lang w:val="fr-FR"/>
        </w:rPr>
        <w:t xml:space="preserve"> Questions</w:t>
      </w:r>
      <w:bookmarkEnd w:id="18"/>
    </w:p>
    <w:p w14:paraId="7E4CDA2B" w14:textId="77777777" w:rsidR="00363133" w:rsidRPr="00797966" w:rsidRDefault="00363133" w:rsidP="002A28A2">
      <w:pPr>
        <w:spacing w:after="0"/>
        <w:jc w:val="both"/>
        <w:rPr>
          <w:rFonts w:ascii="Aptos" w:hAnsi="Aptos"/>
          <w:b/>
          <w:bCs/>
          <w:u w:val="single"/>
        </w:rPr>
      </w:pPr>
      <w:r w:rsidRPr="00797966">
        <w:rPr>
          <w:rFonts w:ascii="Aptos" w:hAnsi="Aptos"/>
          <w:b/>
          <w:bCs/>
          <w:u w:val="single"/>
        </w:rPr>
        <w:t xml:space="preserve">Part 1 </w:t>
      </w:r>
    </w:p>
    <w:p w14:paraId="655A9031" w14:textId="77777777" w:rsidR="00363133" w:rsidRPr="00A3533F" w:rsidRDefault="00363133" w:rsidP="002A28A2">
      <w:pPr>
        <w:numPr>
          <w:ilvl w:val="0"/>
          <w:numId w:val="21"/>
        </w:numPr>
        <w:spacing w:after="0" w:line="240" w:lineRule="auto"/>
        <w:contextualSpacing/>
        <w:jc w:val="both"/>
        <w:rPr>
          <w:rFonts w:ascii="Aptos" w:hAnsi="Aptos" w:cs="Calibri"/>
          <w:b/>
          <w:bCs/>
        </w:rPr>
      </w:pPr>
      <w:r w:rsidRPr="00A3533F">
        <w:rPr>
          <w:rFonts w:ascii="Aptos" w:hAnsi="Aptos" w:cs="Calibri"/>
          <w:b/>
          <w:bCs/>
        </w:rPr>
        <w:t xml:space="preserve">With reference to a Small Vessel marine propulsion system, which of the following describes a typical </w:t>
      </w:r>
      <w:r w:rsidRPr="00A3533F">
        <w:rPr>
          <w:rFonts w:ascii="Aptos" w:hAnsi="Aptos" w:cs="Calibri"/>
          <w:b/>
          <w:bCs/>
          <w:i/>
          <w:iCs/>
        </w:rPr>
        <w:t xml:space="preserve">Electric Hybrid </w:t>
      </w:r>
      <w:r w:rsidRPr="00A3533F">
        <w:rPr>
          <w:rFonts w:ascii="Aptos" w:hAnsi="Aptos" w:cs="Calibri"/>
          <w:b/>
          <w:bCs/>
        </w:rPr>
        <w:t>arrangement (OC 1).</w:t>
      </w:r>
    </w:p>
    <w:p w14:paraId="5E5A8948" w14:textId="77777777" w:rsidR="00363133" w:rsidRPr="00797966" w:rsidRDefault="00363133" w:rsidP="00363133">
      <w:pPr>
        <w:numPr>
          <w:ilvl w:val="0"/>
          <w:numId w:val="20"/>
        </w:numPr>
        <w:spacing w:after="0" w:line="240" w:lineRule="auto"/>
        <w:contextualSpacing/>
        <w:jc w:val="both"/>
        <w:rPr>
          <w:rFonts w:ascii="Aptos" w:hAnsi="Aptos" w:cs="Calibri"/>
        </w:rPr>
      </w:pPr>
      <w:r w:rsidRPr="00797966">
        <w:rPr>
          <w:rFonts w:ascii="Aptos" w:hAnsi="Aptos" w:cs="Calibri"/>
        </w:rPr>
        <w:t xml:space="preserve">An internal combustion engine linked to a gearbox and propellor  </w:t>
      </w:r>
    </w:p>
    <w:p w14:paraId="5251750F" w14:textId="77777777" w:rsidR="00363133" w:rsidRPr="00797966" w:rsidRDefault="00363133" w:rsidP="00363133">
      <w:pPr>
        <w:numPr>
          <w:ilvl w:val="0"/>
          <w:numId w:val="20"/>
        </w:numPr>
        <w:spacing w:after="0" w:line="240" w:lineRule="auto"/>
        <w:contextualSpacing/>
        <w:jc w:val="both"/>
        <w:rPr>
          <w:rFonts w:ascii="Aptos" w:hAnsi="Aptos" w:cs="Calibri"/>
        </w:rPr>
      </w:pPr>
      <w:r w:rsidRPr="00797966">
        <w:rPr>
          <w:rFonts w:ascii="Aptos" w:hAnsi="Aptos" w:cs="Calibri"/>
        </w:rPr>
        <w:t xml:space="preserve">A rechargeable battery bank powering an electric propulsion motor  </w:t>
      </w:r>
    </w:p>
    <w:p w14:paraId="1A049B7D" w14:textId="77777777" w:rsidR="00363133" w:rsidRPr="00797966" w:rsidRDefault="00363133" w:rsidP="00363133">
      <w:pPr>
        <w:numPr>
          <w:ilvl w:val="0"/>
          <w:numId w:val="20"/>
        </w:numPr>
        <w:spacing w:after="0" w:line="240" w:lineRule="auto"/>
        <w:contextualSpacing/>
        <w:jc w:val="both"/>
        <w:rPr>
          <w:rFonts w:ascii="Aptos" w:hAnsi="Aptos" w:cs="Calibri"/>
        </w:rPr>
      </w:pPr>
      <w:r w:rsidRPr="00797966">
        <w:rPr>
          <w:rFonts w:ascii="Aptos" w:hAnsi="Aptos" w:cs="Calibri"/>
        </w:rPr>
        <w:t xml:space="preserve">An internal combustion engine linked to a gearbox with power take off device and propellor.  </w:t>
      </w:r>
    </w:p>
    <w:p w14:paraId="3DCDD87C" w14:textId="77777777" w:rsidR="00363133" w:rsidRPr="00797966" w:rsidRDefault="00363133" w:rsidP="00363133">
      <w:pPr>
        <w:numPr>
          <w:ilvl w:val="0"/>
          <w:numId w:val="20"/>
        </w:numPr>
        <w:spacing w:after="0" w:line="240" w:lineRule="auto"/>
        <w:contextualSpacing/>
        <w:jc w:val="both"/>
        <w:rPr>
          <w:rFonts w:ascii="Aptos" w:hAnsi="Aptos" w:cs="Calibri"/>
        </w:rPr>
      </w:pPr>
      <w:r w:rsidRPr="00797966">
        <w:rPr>
          <w:rFonts w:ascii="Aptos" w:hAnsi="Aptos" w:cs="Calibri"/>
        </w:rPr>
        <w:t xml:space="preserve">An internal combustion engine linked to a gearbox with power take in/out device linked to a rechargeable battery bank and propellor.  </w:t>
      </w:r>
    </w:p>
    <w:p w14:paraId="1CF6F13A" w14:textId="77777777" w:rsidR="00363133" w:rsidRPr="00797966" w:rsidRDefault="00363133" w:rsidP="00363133">
      <w:pPr>
        <w:spacing w:after="0" w:line="240" w:lineRule="auto"/>
        <w:jc w:val="both"/>
        <w:rPr>
          <w:rFonts w:ascii="Aptos" w:hAnsi="Aptos" w:cs="Calibri"/>
        </w:rPr>
      </w:pPr>
      <w:r w:rsidRPr="00797966">
        <w:rPr>
          <w:rFonts w:ascii="Aptos" w:hAnsi="Aptos" w:cs="Calibri"/>
        </w:rPr>
        <w:t xml:space="preserve">  </w:t>
      </w:r>
    </w:p>
    <w:p w14:paraId="4891124A"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What is the primary advantage of a hybrid system fitted to a Small Vessel (OC1):</w:t>
      </w:r>
    </w:p>
    <w:p w14:paraId="00778105" w14:textId="77777777" w:rsidR="00363133" w:rsidRPr="00797966" w:rsidRDefault="00363133" w:rsidP="00363133">
      <w:pPr>
        <w:numPr>
          <w:ilvl w:val="0"/>
          <w:numId w:val="22"/>
        </w:numPr>
        <w:spacing w:after="0" w:line="240" w:lineRule="auto"/>
        <w:contextualSpacing/>
        <w:jc w:val="both"/>
        <w:rPr>
          <w:rFonts w:ascii="Aptos" w:hAnsi="Aptos" w:cs="Calibri"/>
        </w:rPr>
      </w:pPr>
      <w:r w:rsidRPr="00797966">
        <w:rPr>
          <w:rFonts w:ascii="Aptos" w:hAnsi="Aptos" w:cs="Calibri"/>
        </w:rPr>
        <w:t xml:space="preserve">It can reduce emissions compared to a purely combustion powered vessel </w:t>
      </w:r>
    </w:p>
    <w:p w14:paraId="039D5205" w14:textId="77777777" w:rsidR="00363133" w:rsidRPr="00797966" w:rsidRDefault="00363133" w:rsidP="00363133">
      <w:pPr>
        <w:numPr>
          <w:ilvl w:val="0"/>
          <w:numId w:val="22"/>
        </w:numPr>
        <w:spacing w:after="0" w:line="240" w:lineRule="auto"/>
        <w:contextualSpacing/>
        <w:jc w:val="both"/>
        <w:rPr>
          <w:rFonts w:ascii="Aptos" w:hAnsi="Aptos" w:cs="Calibri"/>
        </w:rPr>
      </w:pPr>
      <w:r w:rsidRPr="00797966">
        <w:rPr>
          <w:rFonts w:ascii="Aptos" w:hAnsi="Aptos" w:cs="Calibri"/>
        </w:rPr>
        <w:t xml:space="preserve">Better compliance with the Hong Kong convention on ship recycling and disposal   </w:t>
      </w:r>
    </w:p>
    <w:p w14:paraId="45603BF2" w14:textId="77777777" w:rsidR="00363133" w:rsidRPr="00797966" w:rsidRDefault="00363133" w:rsidP="00363133">
      <w:pPr>
        <w:numPr>
          <w:ilvl w:val="0"/>
          <w:numId w:val="22"/>
        </w:numPr>
        <w:spacing w:after="0" w:line="240" w:lineRule="auto"/>
        <w:contextualSpacing/>
        <w:jc w:val="both"/>
        <w:rPr>
          <w:rFonts w:ascii="Aptos" w:hAnsi="Aptos" w:cs="Calibri"/>
        </w:rPr>
      </w:pPr>
      <w:r w:rsidRPr="00797966">
        <w:rPr>
          <w:rFonts w:ascii="Aptos" w:hAnsi="Aptos" w:cs="Calibri"/>
        </w:rPr>
        <w:t xml:space="preserve">Simpler system </w:t>
      </w:r>
    </w:p>
    <w:p w14:paraId="17E885BF" w14:textId="77777777" w:rsidR="00363133" w:rsidRPr="00797966" w:rsidRDefault="00363133" w:rsidP="00363133">
      <w:pPr>
        <w:numPr>
          <w:ilvl w:val="0"/>
          <w:numId w:val="22"/>
        </w:numPr>
        <w:spacing w:after="0" w:line="240" w:lineRule="auto"/>
        <w:contextualSpacing/>
        <w:jc w:val="both"/>
        <w:rPr>
          <w:rFonts w:ascii="Aptos" w:hAnsi="Aptos" w:cs="Calibri"/>
        </w:rPr>
      </w:pPr>
      <w:r w:rsidRPr="00797966">
        <w:rPr>
          <w:rFonts w:ascii="Aptos" w:hAnsi="Aptos" w:cs="Calibri"/>
        </w:rPr>
        <w:t>Reduction in paperwork and administrative costs</w:t>
      </w:r>
    </w:p>
    <w:p w14:paraId="4E5FA7E8" w14:textId="77777777" w:rsidR="00363133" w:rsidRPr="00797966" w:rsidRDefault="00363133" w:rsidP="00363133">
      <w:pPr>
        <w:spacing w:after="0" w:line="240" w:lineRule="auto"/>
        <w:jc w:val="both"/>
        <w:rPr>
          <w:rFonts w:ascii="Aptos" w:hAnsi="Aptos" w:cs="Calibri"/>
        </w:rPr>
      </w:pPr>
    </w:p>
    <w:p w14:paraId="46B95FF9"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Which of the following materials are commonly used in battery construction for Hybrid ships (OC1):</w:t>
      </w:r>
    </w:p>
    <w:p w14:paraId="50A3B47D" w14:textId="77777777" w:rsidR="00363133" w:rsidRPr="00797966" w:rsidRDefault="00363133" w:rsidP="00363133">
      <w:pPr>
        <w:numPr>
          <w:ilvl w:val="0"/>
          <w:numId w:val="23"/>
        </w:numPr>
        <w:spacing w:after="0" w:line="240" w:lineRule="auto"/>
        <w:contextualSpacing/>
        <w:jc w:val="both"/>
        <w:rPr>
          <w:rFonts w:ascii="Aptos" w:hAnsi="Aptos" w:cs="Calibri"/>
        </w:rPr>
      </w:pPr>
      <w:r w:rsidRPr="00797966">
        <w:rPr>
          <w:rFonts w:ascii="Aptos" w:hAnsi="Aptos" w:cs="Calibri"/>
        </w:rPr>
        <w:t>Plutonium Phosphate</w:t>
      </w:r>
    </w:p>
    <w:p w14:paraId="335001DE" w14:textId="77777777" w:rsidR="00363133" w:rsidRPr="00797966" w:rsidRDefault="00363133" w:rsidP="00363133">
      <w:pPr>
        <w:numPr>
          <w:ilvl w:val="0"/>
          <w:numId w:val="23"/>
        </w:numPr>
        <w:spacing w:after="0" w:line="240" w:lineRule="auto"/>
        <w:contextualSpacing/>
        <w:jc w:val="both"/>
        <w:rPr>
          <w:rFonts w:ascii="Aptos" w:hAnsi="Aptos" w:cs="Calibri"/>
        </w:rPr>
      </w:pPr>
      <w:r w:rsidRPr="00797966">
        <w:rPr>
          <w:rFonts w:ascii="Aptos" w:hAnsi="Aptos" w:cs="Calibri"/>
        </w:rPr>
        <w:t>Nickel Cadmium</w:t>
      </w:r>
    </w:p>
    <w:p w14:paraId="1F646F0D" w14:textId="77777777" w:rsidR="00363133" w:rsidRPr="00797966" w:rsidRDefault="00363133" w:rsidP="00363133">
      <w:pPr>
        <w:numPr>
          <w:ilvl w:val="0"/>
          <w:numId w:val="23"/>
        </w:numPr>
        <w:spacing w:after="0" w:line="240" w:lineRule="auto"/>
        <w:contextualSpacing/>
        <w:jc w:val="both"/>
        <w:rPr>
          <w:rFonts w:ascii="Aptos" w:hAnsi="Aptos" w:cs="Calibri"/>
        </w:rPr>
      </w:pPr>
      <w:r w:rsidRPr="00797966">
        <w:rPr>
          <w:rFonts w:ascii="Aptos" w:hAnsi="Aptos" w:cs="Calibri"/>
        </w:rPr>
        <w:t xml:space="preserve">Nickel Metal Hydride </w:t>
      </w:r>
    </w:p>
    <w:p w14:paraId="6B05118C" w14:textId="77777777" w:rsidR="00363133" w:rsidRPr="00797966" w:rsidRDefault="00363133" w:rsidP="00363133">
      <w:pPr>
        <w:numPr>
          <w:ilvl w:val="0"/>
          <w:numId w:val="23"/>
        </w:numPr>
        <w:spacing w:after="0" w:line="240" w:lineRule="auto"/>
        <w:contextualSpacing/>
        <w:jc w:val="both"/>
        <w:rPr>
          <w:rFonts w:ascii="Aptos" w:hAnsi="Aptos" w:cs="Calibri"/>
        </w:rPr>
      </w:pPr>
      <w:r w:rsidRPr="00797966">
        <w:rPr>
          <w:rFonts w:ascii="Aptos" w:hAnsi="Aptos" w:cs="Calibri"/>
        </w:rPr>
        <w:t>Lithium – Ferro/Iron – Phosphate</w:t>
      </w:r>
    </w:p>
    <w:p w14:paraId="3C7F212B" w14:textId="77777777" w:rsidR="00363133" w:rsidRPr="00797966" w:rsidRDefault="00363133" w:rsidP="00363133">
      <w:pPr>
        <w:spacing w:after="0" w:line="240" w:lineRule="auto"/>
        <w:jc w:val="both"/>
        <w:rPr>
          <w:rFonts w:ascii="Aptos" w:hAnsi="Aptos" w:cs="Calibri"/>
        </w:rPr>
      </w:pPr>
    </w:p>
    <w:p w14:paraId="74284B74"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If a ships battery system is rated at 40 MWh, this relates to (OC1):</w:t>
      </w:r>
    </w:p>
    <w:p w14:paraId="48E3A35E" w14:textId="77777777" w:rsidR="00363133" w:rsidRPr="00797966" w:rsidRDefault="00363133" w:rsidP="00363133">
      <w:pPr>
        <w:numPr>
          <w:ilvl w:val="0"/>
          <w:numId w:val="24"/>
        </w:numPr>
        <w:spacing w:after="0" w:line="240" w:lineRule="auto"/>
        <w:contextualSpacing/>
        <w:jc w:val="both"/>
        <w:rPr>
          <w:rFonts w:ascii="Aptos" w:hAnsi="Aptos" w:cs="Calibri"/>
        </w:rPr>
      </w:pPr>
      <w:r w:rsidRPr="00797966">
        <w:rPr>
          <w:rFonts w:ascii="Aptos" w:hAnsi="Aptos" w:cs="Calibri"/>
        </w:rPr>
        <w:t>Two x 20 Mega Webers Inductive capacity</w:t>
      </w:r>
    </w:p>
    <w:p w14:paraId="5FFF1B4C" w14:textId="77777777" w:rsidR="00363133" w:rsidRPr="00797966" w:rsidRDefault="00363133" w:rsidP="00363133">
      <w:pPr>
        <w:numPr>
          <w:ilvl w:val="0"/>
          <w:numId w:val="24"/>
        </w:numPr>
        <w:spacing w:after="0" w:line="240" w:lineRule="auto"/>
        <w:contextualSpacing/>
        <w:jc w:val="both"/>
        <w:rPr>
          <w:rFonts w:ascii="Aptos" w:hAnsi="Aptos" w:cs="Calibri"/>
        </w:rPr>
      </w:pPr>
      <w:r w:rsidRPr="00797966">
        <w:rPr>
          <w:rFonts w:ascii="Aptos" w:hAnsi="Aptos" w:cs="Calibri"/>
        </w:rPr>
        <w:t>The capacity of the battery in Mega Watt hours</w:t>
      </w:r>
    </w:p>
    <w:p w14:paraId="58C71DC1" w14:textId="77777777" w:rsidR="00363133" w:rsidRPr="00797966" w:rsidRDefault="00363133" w:rsidP="00363133">
      <w:pPr>
        <w:numPr>
          <w:ilvl w:val="0"/>
          <w:numId w:val="24"/>
        </w:numPr>
        <w:spacing w:after="0" w:line="240" w:lineRule="auto"/>
        <w:contextualSpacing/>
        <w:jc w:val="both"/>
        <w:rPr>
          <w:rFonts w:ascii="Aptos" w:hAnsi="Aptos" w:cs="Calibri"/>
        </w:rPr>
      </w:pPr>
      <w:r w:rsidRPr="00797966">
        <w:rPr>
          <w:rFonts w:ascii="Aptos" w:hAnsi="Aptos" w:cs="Calibri"/>
        </w:rPr>
        <w:t>The weight of the battery in Mega weight</w:t>
      </w:r>
    </w:p>
    <w:p w14:paraId="69CD6B93" w14:textId="77777777" w:rsidR="00363133" w:rsidRPr="00797966" w:rsidRDefault="00363133" w:rsidP="00363133">
      <w:pPr>
        <w:numPr>
          <w:ilvl w:val="0"/>
          <w:numId w:val="24"/>
        </w:numPr>
        <w:spacing w:after="0" w:line="240" w:lineRule="auto"/>
        <w:contextualSpacing/>
        <w:jc w:val="both"/>
        <w:rPr>
          <w:rFonts w:ascii="Aptos" w:hAnsi="Aptos" w:cs="Calibri"/>
        </w:rPr>
      </w:pPr>
      <w:r w:rsidRPr="00797966">
        <w:rPr>
          <w:rFonts w:ascii="Aptos" w:hAnsi="Aptos" w:cs="Calibri"/>
        </w:rPr>
        <w:t>It has 40 Major charge and discharge options</w:t>
      </w:r>
    </w:p>
    <w:p w14:paraId="08A4C6EA" w14:textId="77777777" w:rsidR="00363133" w:rsidRPr="00797966" w:rsidRDefault="00363133" w:rsidP="00363133">
      <w:pPr>
        <w:spacing w:after="0" w:line="240" w:lineRule="auto"/>
        <w:ind w:left="1080"/>
        <w:contextualSpacing/>
        <w:jc w:val="both"/>
        <w:rPr>
          <w:rFonts w:ascii="Aptos" w:hAnsi="Aptos" w:cs="Calibri"/>
        </w:rPr>
      </w:pPr>
    </w:p>
    <w:p w14:paraId="346FB0B0"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 xml:space="preserve">With reference to Lithium-Ion Batteries, </w:t>
      </w:r>
      <w:r w:rsidRPr="00A3533F">
        <w:rPr>
          <w:rFonts w:ascii="Aptos" w:hAnsi="Aptos" w:cs="Calibri"/>
          <w:b/>
          <w:bCs/>
          <w:i/>
          <w:iCs/>
        </w:rPr>
        <w:t>thermal runaway</w:t>
      </w:r>
      <w:r w:rsidRPr="00A3533F">
        <w:rPr>
          <w:rFonts w:ascii="Aptos" w:hAnsi="Aptos" w:cs="Calibri"/>
          <w:b/>
          <w:bCs/>
        </w:rPr>
        <w:t xml:space="preserve"> is best described as (OC2):</w:t>
      </w:r>
    </w:p>
    <w:p w14:paraId="3BDA13D3" w14:textId="77777777" w:rsidR="00363133" w:rsidRPr="00797966" w:rsidRDefault="00363133" w:rsidP="00363133">
      <w:pPr>
        <w:numPr>
          <w:ilvl w:val="0"/>
          <w:numId w:val="25"/>
        </w:numPr>
        <w:spacing w:after="0" w:line="240" w:lineRule="auto"/>
        <w:contextualSpacing/>
        <w:jc w:val="both"/>
        <w:rPr>
          <w:rFonts w:ascii="Aptos" w:hAnsi="Aptos" w:cs="Calibri"/>
        </w:rPr>
      </w:pPr>
      <w:r w:rsidRPr="00797966">
        <w:rPr>
          <w:rFonts w:ascii="Aptos" w:hAnsi="Aptos" w:cs="Calibri"/>
        </w:rPr>
        <w:t xml:space="preserve">An exothermal process or failure resulting in an uncontrollable temperature increase </w:t>
      </w:r>
    </w:p>
    <w:p w14:paraId="38374EDC" w14:textId="77777777" w:rsidR="00363133" w:rsidRPr="00797966" w:rsidRDefault="00363133" w:rsidP="00363133">
      <w:pPr>
        <w:numPr>
          <w:ilvl w:val="0"/>
          <w:numId w:val="25"/>
        </w:numPr>
        <w:spacing w:after="0" w:line="240" w:lineRule="auto"/>
        <w:contextualSpacing/>
        <w:jc w:val="both"/>
        <w:rPr>
          <w:rFonts w:ascii="Aptos" w:hAnsi="Aptos" w:cs="Calibri"/>
        </w:rPr>
      </w:pPr>
      <w:r w:rsidRPr="00797966">
        <w:rPr>
          <w:rFonts w:ascii="Aptos" w:hAnsi="Aptos" w:cs="Calibri"/>
        </w:rPr>
        <w:t xml:space="preserve">A temperature differential between cells in series </w:t>
      </w:r>
    </w:p>
    <w:p w14:paraId="3CD91328" w14:textId="77777777" w:rsidR="00363133" w:rsidRPr="00797966" w:rsidRDefault="00363133" w:rsidP="00363133">
      <w:pPr>
        <w:numPr>
          <w:ilvl w:val="0"/>
          <w:numId w:val="25"/>
        </w:numPr>
        <w:spacing w:after="0" w:line="240" w:lineRule="auto"/>
        <w:contextualSpacing/>
        <w:jc w:val="both"/>
        <w:rPr>
          <w:rFonts w:ascii="Aptos" w:hAnsi="Aptos" w:cs="Calibri"/>
        </w:rPr>
      </w:pPr>
      <w:r w:rsidRPr="00797966">
        <w:rPr>
          <w:rFonts w:ascii="Aptos" w:hAnsi="Aptos" w:cs="Calibri"/>
        </w:rPr>
        <w:t>A heat loss problem in batteries</w:t>
      </w:r>
    </w:p>
    <w:p w14:paraId="6EC0B913" w14:textId="77777777" w:rsidR="00363133" w:rsidRPr="00797966" w:rsidRDefault="00363133" w:rsidP="00363133">
      <w:pPr>
        <w:numPr>
          <w:ilvl w:val="0"/>
          <w:numId w:val="25"/>
        </w:numPr>
        <w:spacing w:after="0" w:line="240" w:lineRule="auto"/>
        <w:contextualSpacing/>
        <w:jc w:val="both"/>
        <w:rPr>
          <w:rFonts w:ascii="Aptos" w:hAnsi="Aptos" w:cs="Calibri"/>
        </w:rPr>
      </w:pPr>
      <w:r w:rsidRPr="00797966">
        <w:rPr>
          <w:rFonts w:ascii="Aptos" w:hAnsi="Aptos" w:cs="Calibri"/>
        </w:rPr>
        <w:t xml:space="preserve">A short circuit event </w:t>
      </w:r>
    </w:p>
    <w:p w14:paraId="7288FC0B" w14:textId="77777777" w:rsidR="00363133" w:rsidRPr="00797966" w:rsidRDefault="00363133" w:rsidP="00363133">
      <w:pPr>
        <w:spacing w:after="0" w:line="240" w:lineRule="auto"/>
        <w:ind w:left="720"/>
        <w:contextualSpacing/>
        <w:jc w:val="both"/>
        <w:rPr>
          <w:rFonts w:ascii="Aptos" w:hAnsi="Aptos" w:cs="Calibri"/>
        </w:rPr>
      </w:pPr>
    </w:p>
    <w:p w14:paraId="0C3A32CD"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Which Firefighting media should be used on a small Lithium-Ion battery fire (OC2):</w:t>
      </w:r>
    </w:p>
    <w:p w14:paraId="2FBB9F3E" w14:textId="58477137" w:rsidR="00363133" w:rsidRPr="00797966" w:rsidRDefault="00363133" w:rsidP="00363133">
      <w:pPr>
        <w:numPr>
          <w:ilvl w:val="0"/>
          <w:numId w:val="26"/>
        </w:numPr>
        <w:spacing w:after="0" w:line="240" w:lineRule="auto"/>
        <w:contextualSpacing/>
        <w:jc w:val="both"/>
        <w:rPr>
          <w:rFonts w:ascii="Aptos" w:hAnsi="Aptos" w:cs="Calibri"/>
        </w:rPr>
      </w:pPr>
      <w:r w:rsidRPr="00797966">
        <w:rPr>
          <w:rFonts w:ascii="Aptos" w:hAnsi="Aptos" w:cs="Calibri"/>
        </w:rPr>
        <w:t xml:space="preserve">Dry Chemical, </w:t>
      </w:r>
      <w:r w:rsidR="00453431" w:rsidRPr="00797966">
        <w:rPr>
          <w:rFonts w:ascii="Aptos" w:hAnsi="Aptos" w:cs="Calibri"/>
        </w:rPr>
        <w:t>CO2,</w:t>
      </w:r>
      <w:r w:rsidRPr="00797966">
        <w:rPr>
          <w:rFonts w:ascii="Aptos" w:hAnsi="Aptos" w:cs="Calibri"/>
        </w:rPr>
        <w:t xml:space="preserve"> or specialist water type extinguishers</w:t>
      </w:r>
    </w:p>
    <w:p w14:paraId="4BD8CCEA" w14:textId="77777777" w:rsidR="00363133" w:rsidRPr="00797966" w:rsidRDefault="00363133" w:rsidP="00363133">
      <w:pPr>
        <w:numPr>
          <w:ilvl w:val="0"/>
          <w:numId w:val="26"/>
        </w:numPr>
        <w:spacing w:after="0" w:line="240" w:lineRule="auto"/>
        <w:contextualSpacing/>
        <w:jc w:val="both"/>
        <w:rPr>
          <w:rFonts w:ascii="Aptos" w:hAnsi="Aptos" w:cs="Calibri"/>
        </w:rPr>
      </w:pPr>
      <w:r w:rsidRPr="00797966">
        <w:rPr>
          <w:rFonts w:ascii="Aptos" w:hAnsi="Aptos" w:cs="Calibri"/>
        </w:rPr>
        <w:t>HALON gas</w:t>
      </w:r>
    </w:p>
    <w:p w14:paraId="5739FA1C" w14:textId="77777777" w:rsidR="00363133" w:rsidRPr="00797966" w:rsidRDefault="00363133" w:rsidP="00363133">
      <w:pPr>
        <w:numPr>
          <w:ilvl w:val="0"/>
          <w:numId w:val="26"/>
        </w:numPr>
        <w:spacing w:after="0" w:line="240" w:lineRule="auto"/>
        <w:contextualSpacing/>
        <w:jc w:val="both"/>
        <w:rPr>
          <w:rFonts w:ascii="Aptos" w:hAnsi="Aptos" w:cs="Calibri"/>
        </w:rPr>
      </w:pPr>
      <w:r w:rsidRPr="00797966">
        <w:rPr>
          <w:rFonts w:ascii="Aptos" w:hAnsi="Aptos" w:cs="Calibri"/>
        </w:rPr>
        <w:t>BromoChloroTrifluoromethane (BTM)</w:t>
      </w:r>
    </w:p>
    <w:p w14:paraId="663CDA7D" w14:textId="77777777" w:rsidR="00363133" w:rsidRPr="00797966" w:rsidRDefault="00363133" w:rsidP="00363133">
      <w:pPr>
        <w:numPr>
          <w:ilvl w:val="0"/>
          <w:numId w:val="26"/>
        </w:numPr>
        <w:spacing w:after="0" w:line="240" w:lineRule="auto"/>
        <w:contextualSpacing/>
        <w:jc w:val="both"/>
        <w:rPr>
          <w:rFonts w:ascii="Aptos" w:hAnsi="Aptos" w:cs="Calibri"/>
        </w:rPr>
      </w:pPr>
      <w:r w:rsidRPr="00797966">
        <w:rPr>
          <w:rFonts w:ascii="Aptos" w:hAnsi="Aptos" w:cs="Calibri"/>
        </w:rPr>
        <w:t>Saline Solution</w:t>
      </w:r>
    </w:p>
    <w:p w14:paraId="4796D0D7" w14:textId="77777777" w:rsidR="00363133" w:rsidRDefault="00363133" w:rsidP="00363133">
      <w:pPr>
        <w:spacing w:after="0" w:line="240" w:lineRule="auto"/>
        <w:jc w:val="both"/>
        <w:rPr>
          <w:rFonts w:ascii="Aptos" w:hAnsi="Aptos" w:cs="Calibri"/>
        </w:rPr>
      </w:pPr>
    </w:p>
    <w:p w14:paraId="35A0035F" w14:textId="77777777" w:rsidR="002A28A2" w:rsidRDefault="002A28A2" w:rsidP="00363133">
      <w:pPr>
        <w:spacing w:after="0" w:line="240" w:lineRule="auto"/>
        <w:jc w:val="both"/>
        <w:rPr>
          <w:rFonts w:ascii="Aptos" w:hAnsi="Aptos" w:cs="Calibri"/>
        </w:rPr>
      </w:pPr>
    </w:p>
    <w:p w14:paraId="70908413" w14:textId="77777777" w:rsidR="002A28A2" w:rsidRDefault="002A28A2" w:rsidP="00363133">
      <w:pPr>
        <w:spacing w:after="0" w:line="240" w:lineRule="auto"/>
        <w:jc w:val="both"/>
        <w:rPr>
          <w:rFonts w:ascii="Aptos" w:hAnsi="Aptos" w:cs="Calibri"/>
        </w:rPr>
      </w:pPr>
    </w:p>
    <w:p w14:paraId="5802E16B" w14:textId="77777777" w:rsidR="002A28A2" w:rsidRPr="00797966" w:rsidRDefault="002A28A2" w:rsidP="00363133">
      <w:pPr>
        <w:spacing w:after="0" w:line="240" w:lineRule="auto"/>
        <w:jc w:val="both"/>
        <w:rPr>
          <w:rFonts w:ascii="Aptos" w:hAnsi="Aptos" w:cs="Calibri"/>
        </w:rPr>
      </w:pPr>
    </w:p>
    <w:p w14:paraId="7FD6A35D"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lastRenderedPageBreak/>
        <w:t>In a Lithium-Ion Battery which statement accurately describes the charging process (OC1):</w:t>
      </w:r>
    </w:p>
    <w:p w14:paraId="68463020" w14:textId="77777777" w:rsidR="00363133" w:rsidRPr="00797966" w:rsidRDefault="00363133" w:rsidP="00363133">
      <w:pPr>
        <w:numPr>
          <w:ilvl w:val="0"/>
          <w:numId w:val="27"/>
        </w:numPr>
        <w:spacing w:after="0" w:line="240" w:lineRule="auto"/>
        <w:contextualSpacing/>
        <w:jc w:val="both"/>
        <w:rPr>
          <w:rFonts w:ascii="Aptos" w:hAnsi="Aptos" w:cs="Calibri"/>
        </w:rPr>
      </w:pPr>
      <w:r w:rsidRPr="00797966">
        <w:rPr>
          <w:rFonts w:ascii="Aptos" w:hAnsi="Aptos" w:cs="Calibri"/>
        </w:rPr>
        <w:t>Charge is built up in the electrolyte and stabilises</w:t>
      </w:r>
    </w:p>
    <w:p w14:paraId="67B139E1" w14:textId="77777777" w:rsidR="00363133" w:rsidRPr="00797966" w:rsidRDefault="00363133" w:rsidP="00363133">
      <w:pPr>
        <w:numPr>
          <w:ilvl w:val="0"/>
          <w:numId w:val="27"/>
        </w:numPr>
        <w:spacing w:after="0" w:line="240" w:lineRule="auto"/>
        <w:contextualSpacing/>
        <w:jc w:val="both"/>
        <w:rPr>
          <w:rFonts w:ascii="Aptos" w:hAnsi="Aptos" w:cs="Calibri"/>
        </w:rPr>
      </w:pPr>
      <w:r w:rsidRPr="00797966">
        <w:rPr>
          <w:rFonts w:ascii="Aptos" w:hAnsi="Aptos" w:cs="Calibri"/>
        </w:rPr>
        <w:t>The negative electrons empower the Anode and is stored</w:t>
      </w:r>
    </w:p>
    <w:p w14:paraId="1506490E" w14:textId="77777777" w:rsidR="00363133" w:rsidRPr="00797966" w:rsidRDefault="00363133" w:rsidP="00363133">
      <w:pPr>
        <w:numPr>
          <w:ilvl w:val="0"/>
          <w:numId w:val="27"/>
        </w:numPr>
        <w:spacing w:after="0" w:line="240" w:lineRule="auto"/>
        <w:contextualSpacing/>
        <w:jc w:val="both"/>
        <w:rPr>
          <w:rFonts w:ascii="Aptos" w:hAnsi="Aptos" w:cs="Calibri"/>
        </w:rPr>
      </w:pPr>
      <w:r w:rsidRPr="00797966">
        <w:rPr>
          <w:rFonts w:ascii="Aptos" w:hAnsi="Aptos" w:cs="Calibri"/>
        </w:rPr>
        <w:t>A liquid electrolyte transports Ions from cathode to the positive terminal</w:t>
      </w:r>
    </w:p>
    <w:p w14:paraId="2D2D492C" w14:textId="77777777" w:rsidR="00363133" w:rsidRPr="00797966" w:rsidRDefault="00363133" w:rsidP="00363133">
      <w:pPr>
        <w:numPr>
          <w:ilvl w:val="0"/>
          <w:numId w:val="27"/>
        </w:numPr>
        <w:spacing w:after="0" w:line="240" w:lineRule="auto"/>
        <w:contextualSpacing/>
        <w:jc w:val="both"/>
        <w:rPr>
          <w:rFonts w:ascii="Aptos" w:hAnsi="Aptos" w:cs="Calibri"/>
        </w:rPr>
      </w:pPr>
      <w:r w:rsidRPr="00797966">
        <w:rPr>
          <w:rFonts w:ascii="Aptos" w:hAnsi="Aptos" w:cs="Calibri"/>
        </w:rPr>
        <w:t>During charging the Lithium Ions move from the anode to the cathode storing energy</w:t>
      </w:r>
    </w:p>
    <w:p w14:paraId="3D5CE178" w14:textId="77777777" w:rsidR="00363133" w:rsidRPr="00797966" w:rsidRDefault="00363133" w:rsidP="00363133">
      <w:pPr>
        <w:spacing w:after="0" w:line="240" w:lineRule="auto"/>
        <w:jc w:val="both"/>
        <w:rPr>
          <w:rFonts w:ascii="Aptos" w:hAnsi="Aptos" w:cs="Calibri"/>
        </w:rPr>
      </w:pPr>
    </w:p>
    <w:p w14:paraId="2F42932F"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With reference to an Inverter used in ship’s propulsion systems, which of these statements is true (OC1):</w:t>
      </w:r>
    </w:p>
    <w:p w14:paraId="28153CB4" w14:textId="77777777" w:rsidR="00363133" w:rsidRPr="00797966" w:rsidRDefault="00363133" w:rsidP="00363133">
      <w:pPr>
        <w:numPr>
          <w:ilvl w:val="0"/>
          <w:numId w:val="28"/>
        </w:numPr>
        <w:spacing w:after="0" w:line="240" w:lineRule="auto"/>
        <w:contextualSpacing/>
        <w:jc w:val="both"/>
        <w:rPr>
          <w:rFonts w:ascii="Aptos" w:hAnsi="Aptos" w:cs="Calibri"/>
        </w:rPr>
      </w:pPr>
      <w:r w:rsidRPr="00797966">
        <w:rPr>
          <w:rFonts w:ascii="Aptos" w:hAnsi="Aptos" w:cs="Calibri"/>
        </w:rPr>
        <w:t>It changes the voltage from a high value to a low value</w:t>
      </w:r>
    </w:p>
    <w:p w14:paraId="51C69BEF" w14:textId="77777777" w:rsidR="00363133" w:rsidRPr="00797966" w:rsidRDefault="00363133" w:rsidP="00363133">
      <w:pPr>
        <w:numPr>
          <w:ilvl w:val="0"/>
          <w:numId w:val="28"/>
        </w:numPr>
        <w:spacing w:after="0" w:line="240" w:lineRule="auto"/>
        <w:contextualSpacing/>
        <w:jc w:val="both"/>
        <w:rPr>
          <w:rFonts w:ascii="Aptos" w:hAnsi="Aptos" w:cs="Calibri"/>
        </w:rPr>
      </w:pPr>
      <w:r w:rsidRPr="00797966">
        <w:rPr>
          <w:rFonts w:ascii="Aptos" w:hAnsi="Aptos" w:cs="Calibri"/>
        </w:rPr>
        <w:t>It changes the voltage from a low value to a high value</w:t>
      </w:r>
    </w:p>
    <w:p w14:paraId="4B58F1CC" w14:textId="77777777" w:rsidR="00363133" w:rsidRPr="00797966" w:rsidRDefault="00363133" w:rsidP="00363133">
      <w:pPr>
        <w:numPr>
          <w:ilvl w:val="0"/>
          <w:numId w:val="28"/>
        </w:numPr>
        <w:spacing w:after="0" w:line="240" w:lineRule="auto"/>
        <w:contextualSpacing/>
        <w:jc w:val="both"/>
        <w:rPr>
          <w:rFonts w:ascii="Aptos" w:hAnsi="Aptos" w:cs="Calibri"/>
        </w:rPr>
      </w:pPr>
      <w:r w:rsidRPr="00797966">
        <w:rPr>
          <w:rFonts w:ascii="Aptos" w:hAnsi="Aptos" w:cs="Calibri"/>
        </w:rPr>
        <w:t>It converts an inductive load into a capacitive load</w:t>
      </w:r>
    </w:p>
    <w:p w14:paraId="2E40EE03" w14:textId="77777777" w:rsidR="00363133" w:rsidRDefault="00363133" w:rsidP="00363133">
      <w:pPr>
        <w:numPr>
          <w:ilvl w:val="0"/>
          <w:numId w:val="28"/>
        </w:numPr>
        <w:spacing w:after="0" w:line="240" w:lineRule="auto"/>
        <w:contextualSpacing/>
        <w:jc w:val="both"/>
        <w:rPr>
          <w:rFonts w:ascii="Aptos" w:hAnsi="Aptos" w:cs="Calibri"/>
        </w:rPr>
      </w:pPr>
      <w:r w:rsidRPr="00797966">
        <w:rPr>
          <w:rFonts w:ascii="Aptos" w:hAnsi="Aptos" w:cs="Calibri"/>
        </w:rPr>
        <w:t xml:space="preserve">It converts direct current electricity (DC) to an alternating current (AC) </w:t>
      </w:r>
    </w:p>
    <w:p w14:paraId="0BF7A6D6" w14:textId="77777777" w:rsidR="00363133" w:rsidRPr="00797966" w:rsidRDefault="00363133" w:rsidP="00363133">
      <w:pPr>
        <w:spacing w:after="0" w:line="240" w:lineRule="auto"/>
        <w:ind w:left="1080"/>
        <w:contextualSpacing/>
        <w:jc w:val="both"/>
        <w:rPr>
          <w:rFonts w:ascii="Aptos" w:hAnsi="Aptos" w:cs="Calibri"/>
        </w:rPr>
      </w:pPr>
    </w:p>
    <w:p w14:paraId="36C806A2"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With reference to battery charging, which type of charge is preferred for a Lithium-Ion battery (OC1):</w:t>
      </w:r>
    </w:p>
    <w:p w14:paraId="32B332BE" w14:textId="77777777" w:rsidR="00363133" w:rsidRPr="00797966" w:rsidRDefault="00363133" w:rsidP="00363133">
      <w:pPr>
        <w:numPr>
          <w:ilvl w:val="0"/>
          <w:numId w:val="29"/>
        </w:numPr>
        <w:spacing w:after="0" w:line="240" w:lineRule="auto"/>
        <w:contextualSpacing/>
        <w:jc w:val="both"/>
        <w:rPr>
          <w:rFonts w:ascii="Aptos" w:hAnsi="Aptos" w:cs="Calibri"/>
        </w:rPr>
      </w:pPr>
      <w:r w:rsidRPr="00797966">
        <w:rPr>
          <w:rFonts w:ascii="Aptos" w:hAnsi="Aptos" w:cs="Calibri"/>
        </w:rPr>
        <w:t>Constant voltage slow charge rate</w:t>
      </w:r>
    </w:p>
    <w:p w14:paraId="1FAE7E37" w14:textId="77777777" w:rsidR="00363133" w:rsidRPr="00797966" w:rsidRDefault="00363133" w:rsidP="00363133">
      <w:pPr>
        <w:numPr>
          <w:ilvl w:val="0"/>
          <w:numId w:val="29"/>
        </w:numPr>
        <w:spacing w:after="0" w:line="240" w:lineRule="auto"/>
        <w:contextualSpacing/>
        <w:jc w:val="both"/>
        <w:rPr>
          <w:rFonts w:ascii="Aptos" w:hAnsi="Aptos" w:cs="Calibri"/>
        </w:rPr>
      </w:pPr>
      <w:r w:rsidRPr="00797966">
        <w:rPr>
          <w:rFonts w:ascii="Aptos" w:hAnsi="Aptos" w:cs="Calibri"/>
        </w:rPr>
        <w:t>Constant current fast charge rate</w:t>
      </w:r>
    </w:p>
    <w:p w14:paraId="042CB9A2" w14:textId="77777777" w:rsidR="00363133" w:rsidRPr="00797966" w:rsidRDefault="00363133" w:rsidP="00363133">
      <w:pPr>
        <w:numPr>
          <w:ilvl w:val="0"/>
          <w:numId w:val="29"/>
        </w:numPr>
        <w:spacing w:after="0" w:line="240" w:lineRule="auto"/>
        <w:contextualSpacing/>
        <w:jc w:val="both"/>
        <w:rPr>
          <w:rFonts w:ascii="Aptos" w:hAnsi="Aptos" w:cs="Calibri"/>
        </w:rPr>
      </w:pPr>
      <w:r w:rsidRPr="00797966">
        <w:rPr>
          <w:rFonts w:ascii="Aptos" w:hAnsi="Aptos" w:cs="Calibri"/>
        </w:rPr>
        <w:t>Constant current followed by a constant voltage charge</w:t>
      </w:r>
    </w:p>
    <w:p w14:paraId="42DA316D" w14:textId="77777777" w:rsidR="00363133" w:rsidRPr="00797966" w:rsidRDefault="00363133" w:rsidP="00363133">
      <w:pPr>
        <w:numPr>
          <w:ilvl w:val="0"/>
          <w:numId w:val="29"/>
        </w:numPr>
        <w:spacing w:after="0" w:line="240" w:lineRule="auto"/>
        <w:contextualSpacing/>
        <w:jc w:val="both"/>
        <w:rPr>
          <w:rFonts w:ascii="Aptos" w:hAnsi="Aptos" w:cs="Calibri"/>
        </w:rPr>
      </w:pPr>
      <w:r w:rsidRPr="00797966">
        <w:rPr>
          <w:rFonts w:ascii="Aptos" w:hAnsi="Aptos" w:cs="Calibri"/>
        </w:rPr>
        <w:t>Slow charge and discharge at constant impedance</w:t>
      </w:r>
    </w:p>
    <w:p w14:paraId="47A6F791" w14:textId="77777777" w:rsidR="00363133" w:rsidRPr="00797966" w:rsidRDefault="00363133" w:rsidP="00363133">
      <w:pPr>
        <w:spacing w:after="0" w:line="240" w:lineRule="auto"/>
        <w:jc w:val="both"/>
        <w:rPr>
          <w:rFonts w:ascii="Aptos" w:hAnsi="Aptos" w:cs="Calibri"/>
        </w:rPr>
      </w:pPr>
    </w:p>
    <w:p w14:paraId="6B744EC3"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 xml:space="preserve">With reference to batteries, what is meant by the classification LiFePO4 (OC1): </w:t>
      </w:r>
    </w:p>
    <w:p w14:paraId="67FE8DEB" w14:textId="77777777" w:rsidR="00363133" w:rsidRPr="00797966" w:rsidRDefault="00363133" w:rsidP="00363133">
      <w:pPr>
        <w:numPr>
          <w:ilvl w:val="0"/>
          <w:numId w:val="30"/>
        </w:numPr>
        <w:spacing w:after="0" w:line="240" w:lineRule="auto"/>
        <w:contextualSpacing/>
        <w:jc w:val="both"/>
        <w:rPr>
          <w:rFonts w:ascii="Aptos" w:hAnsi="Aptos" w:cs="Calibri"/>
        </w:rPr>
      </w:pPr>
      <w:r w:rsidRPr="00797966">
        <w:rPr>
          <w:rFonts w:ascii="Aptos" w:hAnsi="Aptos" w:cs="Calibri"/>
        </w:rPr>
        <w:t>Lithium Pressurised Oxygen 4</w:t>
      </w:r>
    </w:p>
    <w:p w14:paraId="2B974C9C" w14:textId="77777777" w:rsidR="00363133" w:rsidRPr="00797966" w:rsidRDefault="00363133" w:rsidP="00363133">
      <w:pPr>
        <w:numPr>
          <w:ilvl w:val="0"/>
          <w:numId w:val="30"/>
        </w:numPr>
        <w:spacing w:after="0" w:line="240" w:lineRule="auto"/>
        <w:contextualSpacing/>
        <w:jc w:val="both"/>
        <w:rPr>
          <w:rFonts w:ascii="Aptos" w:hAnsi="Aptos" w:cs="Calibri"/>
        </w:rPr>
      </w:pPr>
      <w:r w:rsidRPr="00797966">
        <w:rPr>
          <w:rFonts w:ascii="Aptos" w:hAnsi="Aptos" w:cs="Calibri"/>
        </w:rPr>
        <w:t>Lithium Ferro/Iron Phosphate</w:t>
      </w:r>
    </w:p>
    <w:p w14:paraId="6662C726" w14:textId="77777777" w:rsidR="00363133" w:rsidRPr="00797966" w:rsidRDefault="00363133" w:rsidP="00363133">
      <w:pPr>
        <w:numPr>
          <w:ilvl w:val="0"/>
          <w:numId w:val="30"/>
        </w:numPr>
        <w:spacing w:after="0" w:line="240" w:lineRule="auto"/>
        <w:contextualSpacing/>
        <w:jc w:val="both"/>
        <w:rPr>
          <w:rFonts w:ascii="Aptos" w:hAnsi="Aptos" w:cs="Calibri"/>
        </w:rPr>
      </w:pPr>
      <w:r w:rsidRPr="00797966">
        <w:rPr>
          <w:rFonts w:ascii="Aptos" w:hAnsi="Aptos" w:cs="Calibri"/>
        </w:rPr>
        <w:t>Lithium Polar 4</w:t>
      </w:r>
    </w:p>
    <w:p w14:paraId="767EEBC5" w14:textId="77777777" w:rsidR="00363133" w:rsidRPr="00797966" w:rsidRDefault="00363133" w:rsidP="00363133">
      <w:pPr>
        <w:numPr>
          <w:ilvl w:val="0"/>
          <w:numId w:val="30"/>
        </w:numPr>
        <w:spacing w:after="0" w:line="240" w:lineRule="auto"/>
        <w:contextualSpacing/>
        <w:jc w:val="both"/>
        <w:rPr>
          <w:rFonts w:ascii="Aptos" w:hAnsi="Aptos" w:cs="Calibri"/>
        </w:rPr>
      </w:pPr>
      <w:r w:rsidRPr="00797966">
        <w:rPr>
          <w:rFonts w:ascii="Aptos" w:hAnsi="Aptos" w:cs="Calibri"/>
        </w:rPr>
        <w:t xml:space="preserve">Lithium Iron Polonium </w:t>
      </w:r>
    </w:p>
    <w:p w14:paraId="7E27E524" w14:textId="77777777" w:rsidR="00363133" w:rsidRPr="00797966" w:rsidRDefault="00363133" w:rsidP="00363133">
      <w:pPr>
        <w:spacing w:after="0" w:line="240" w:lineRule="auto"/>
        <w:jc w:val="both"/>
        <w:rPr>
          <w:rFonts w:ascii="Aptos" w:hAnsi="Aptos" w:cs="Calibri"/>
        </w:rPr>
      </w:pPr>
    </w:p>
    <w:p w14:paraId="5B8E8A97"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With reference to batteries, what is meant by the classification Li-NMC (OC1):</w:t>
      </w:r>
    </w:p>
    <w:p w14:paraId="0667AE15" w14:textId="77777777" w:rsidR="00363133" w:rsidRPr="00797966" w:rsidRDefault="00363133" w:rsidP="00363133">
      <w:pPr>
        <w:numPr>
          <w:ilvl w:val="0"/>
          <w:numId w:val="31"/>
        </w:numPr>
        <w:spacing w:after="0" w:line="240" w:lineRule="auto"/>
        <w:contextualSpacing/>
        <w:jc w:val="both"/>
        <w:rPr>
          <w:rFonts w:ascii="Aptos" w:hAnsi="Aptos" w:cs="Calibri"/>
        </w:rPr>
      </w:pPr>
      <w:r w:rsidRPr="00797966">
        <w:rPr>
          <w:rFonts w:ascii="Aptos" w:hAnsi="Aptos" w:cs="Calibri"/>
        </w:rPr>
        <w:t>Lithium Nickel Manganese Cobalt Oxides</w:t>
      </w:r>
    </w:p>
    <w:p w14:paraId="528E0C55" w14:textId="77777777" w:rsidR="00363133" w:rsidRPr="00797966" w:rsidRDefault="00363133" w:rsidP="00363133">
      <w:pPr>
        <w:numPr>
          <w:ilvl w:val="0"/>
          <w:numId w:val="31"/>
        </w:numPr>
        <w:spacing w:after="0" w:line="240" w:lineRule="auto"/>
        <w:contextualSpacing/>
        <w:jc w:val="both"/>
        <w:rPr>
          <w:rFonts w:ascii="Aptos" w:hAnsi="Aptos" w:cs="Calibri"/>
        </w:rPr>
      </w:pPr>
      <w:r w:rsidRPr="00797966">
        <w:rPr>
          <w:rFonts w:ascii="Aptos" w:hAnsi="Aptos" w:cs="Calibri"/>
        </w:rPr>
        <w:t xml:space="preserve">Lithium Negative Matter Charge </w:t>
      </w:r>
    </w:p>
    <w:p w14:paraId="2E7BF544" w14:textId="77777777" w:rsidR="00363133" w:rsidRPr="00797966" w:rsidRDefault="00363133" w:rsidP="00363133">
      <w:pPr>
        <w:numPr>
          <w:ilvl w:val="0"/>
          <w:numId w:val="31"/>
        </w:numPr>
        <w:spacing w:after="0" w:line="240" w:lineRule="auto"/>
        <w:contextualSpacing/>
        <w:jc w:val="both"/>
        <w:rPr>
          <w:rFonts w:ascii="Aptos" w:hAnsi="Aptos" w:cs="Calibri"/>
        </w:rPr>
      </w:pPr>
      <w:r w:rsidRPr="00797966">
        <w:rPr>
          <w:rFonts w:ascii="Aptos" w:hAnsi="Aptos" w:cs="Calibri"/>
        </w:rPr>
        <w:t xml:space="preserve">Lithium Non-Magnetic Charge </w:t>
      </w:r>
    </w:p>
    <w:p w14:paraId="647D0A1E" w14:textId="77777777" w:rsidR="00363133" w:rsidRPr="00797966" w:rsidRDefault="00363133" w:rsidP="00363133">
      <w:pPr>
        <w:numPr>
          <w:ilvl w:val="0"/>
          <w:numId w:val="31"/>
        </w:numPr>
        <w:spacing w:after="0" w:line="240" w:lineRule="auto"/>
        <w:contextualSpacing/>
        <w:jc w:val="both"/>
        <w:rPr>
          <w:rFonts w:ascii="Aptos" w:hAnsi="Aptos" w:cs="Calibri"/>
        </w:rPr>
      </w:pPr>
      <w:r w:rsidRPr="00797966">
        <w:rPr>
          <w:rFonts w:ascii="Aptos" w:hAnsi="Aptos" w:cs="Calibri"/>
        </w:rPr>
        <w:t>Lithium Ferro/Iron Phosphate</w:t>
      </w:r>
    </w:p>
    <w:p w14:paraId="2BFA07A0" w14:textId="77777777" w:rsidR="00363133" w:rsidRPr="00797966" w:rsidRDefault="00363133" w:rsidP="00363133">
      <w:pPr>
        <w:spacing w:after="0" w:line="240" w:lineRule="auto"/>
        <w:ind w:left="720"/>
        <w:contextualSpacing/>
        <w:jc w:val="both"/>
        <w:rPr>
          <w:rFonts w:ascii="Aptos" w:hAnsi="Aptos" w:cs="Calibri"/>
        </w:rPr>
      </w:pPr>
    </w:p>
    <w:p w14:paraId="32036017"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 xml:space="preserve">Which statement below reflects the advantages of Lithium-Ion Batteries compared to Lead Acid Batteries (OC1): </w:t>
      </w:r>
    </w:p>
    <w:p w14:paraId="468A1976" w14:textId="77777777" w:rsidR="00363133" w:rsidRPr="00797966" w:rsidRDefault="00363133" w:rsidP="00363133">
      <w:pPr>
        <w:numPr>
          <w:ilvl w:val="0"/>
          <w:numId w:val="32"/>
        </w:numPr>
        <w:spacing w:after="0" w:line="240" w:lineRule="auto"/>
        <w:contextualSpacing/>
        <w:jc w:val="both"/>
        <w:rPr>
          <w:rFonts w:ascii="Aptos" w:hAnsi="Aptos" w:cs="Calibri"/>
        </w:rPr>
      </w:pPr>
      <w:r w:rsidRPr="00797966">
        <w:rPr>
          <w:rFonts w:ascii="Aptos" w:hAnsi="Aptos" w:cs="Calibri"/>
        </w:rPr>
        <w:t>Increased power output, faster charging, reduced weight, longer life</w:t>
      </w:r>
    </w:p>
    <w:p w14:paraId="3AFFAC2B" w14:textId="77777777" w:rsidR="00363133" w:rsidRPr="00797966" w:rsidRDefault="00363133" w:rsidP="00363133">
      <w:pPr>
        <w:numPr>
          <w:ilvl w:val="0"/>
          <w:numId w:val="32"/>
        </w:numPr>
        <w:spacing w:after="0" w:line="240" w:lineRule="auto"/>
        <w:contextualSpacing/>
        <w:jc w:val="both"/>
        <w:rPr>
          <w:rFonts w:ascii="Aptos" w:hAnsi="Aptos" w:cs="Calibri"/>
        </w:rPr>
      </w:pPr>
      <w:r w:rsidRPr="00797966">
        <w:rPr>
          <w:rFonts w:ascii="Aptos" w:hAnsi="Aptos" w:cs="Calibri"/>
        </w:rPr>
        <w:t>Increased voltage, lower temperature, higher resistance</w:t>
      </w:r>
    </w:p>
    <w:p w14:paraId="7D7CC176" w14:textId="77777777" w:rsidR="00363133" w:rsidRPr="00797966" w:rsidRDefault="00363133" w:rsidP="00363133">
      <w:pPr>
        <w:numPr>
          <w:ilvl w:val="0"/>
          <w:numId w:val="32"/>
        </w:numPr>
        <w:spacing w:after="0" w:line="240" w:lineRule="auto"/>
        <w:contextualSpacing/>
        <w:jc w:val="both"/>
        <w:rPr>
          <w:rFonts w:ascii="Aptos" w:hAnsi="Aptos" w:cs="Calibri"/>
        </w:rPr>
      </w:pPr>
      <w:r w:rsidRPr="00797966">
        <w:rPr>
          <w:rFonts w:ascii="Aptos" w:hAnsi="Aptos" w:cs="Calibri"/>
        </w:rPr>
        <w:t>Faster charging, extended warranty, slow discharge rate</w:t>
      </w:r>
    </w:p>
    <w:p w14:paraId="3616D5E3" w14:textId="77777777" w:rsidR="00363133" w:rsidRPr="00797966" w:rsidRDefault="00363133" w:rsidP="00363133">
      <w:pPr>
        <w:numPr>
          <w:ilvl w:val="0"/>
          <w:numId w:val="32"/>
        </w:numPr>
        <w:spacing w:after="0" w:line="240" w:lineRule="auto"/>
        <w:contextualSpacing/>
        <w:jc w:val="both"/>
        <w:rPr>
          <w:rFonts w:ascii="Aptos" w:hAnsi="Aptos" w:cs="Calibri"/>
        </w:rPr>
      </w:pPr>
      <w:r w:rsidRPr="00797966">
        <w:rPr>
          <w:rFonts w:ascii="Aptos" w:hAnsi="Aptos" w:cs="Calibri"/>
        </w:rPr>
        <w:t>Longer life, waterproof, low cost, low fire rating</w:t>
      </w:r>
    </w:p>
    <w:p w14:paraId="25182F6C" w14:textId="77777777" w:rsidR="00363133" w:rsidRPr="00797966" w:rsidRDefault="00363133" w:rsidP="00363133">
      <w:pPr>
        <w:spacing w:after="0" w:line="240" w:lineRule="auto"/>
        <w:jc w:val="both"/>
        <w:rPr>
          <w:rFonts w:ascii="Aptos" w:hAnsi="Aptos" w:cs="Calibri"/>
        </w:rPr>
      </w:pPr>
    </w:p>
    <w:p w14:paraId="2BE0006D"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What is meant by a battery management system (OC1):</w:t>
      </w:r>
    </w:p>
    <w:p w14:paraId="4B7D264C" w14:textId="77777777" w:rsidR="00363133" w:rsidRPr="00797966" w:rsidRDefault="00363133" w:rsidP="00363133">
      <w:pPr>
        <w:numPr>
          <w:ilvl w:val="0"/>
          <w:numId w:val="33"/>
        </w:numPr>
        <w:spacing w:after="0" w:line="240" w:lineRule="auto"/>
        <w:contextualSpacing/>
        <w:jc w:val="both"/>
        <w:rPr>
          <w:rFonts w:ascii="Aptos" w:hAnsi="Aptos" w:cs="Calibri"/>
        </w:rPr>
      </w:pPr>
      <w:r w:rsidRPr="00797966">
        <w:rPr>
          <w:rFonts w:ascii="Aptos" w:hAnsi="Aptos" w:cs="Calibri"/>
        </w:rPr>
        <w:t>The monitoring and management of temperature, voltage and current and state of health of the battery when a battery is charging or discharging</w:t>
      </w:r>
    </w:p>
    <w:p w14:paraId="1B32FD24" w14:textId="0AA53095" w:rsidR="00363133" w:rsidRPr="00797966" w:rsidRDefault="00363133" w:rsidP="00363133">
      <w:pPr>
        <w:numPr>
          <w:ilvl w:val="0"/>
          <w:numId w:val="33"/>
        </w:numPr>
        <w:spacing w:after="0" w:line="240" w:lineRule="auto"/>
        <w:contextualSpacing/>
        <w:jc w:val="both"/>
        <w:rPr>
          <w:rFonts w:ascii="Aptos" w:hAnsi="Aptos" w:cs="Calibri"/>
        </w:rPr>
      </w:pPr>
      <w:r w:rsidRPr="00797966">
        <w:rPr>
          <w:rFonts w:ascii="Aptos" w:hAnsi="Aptos" w:cs="Calibri"/>
        </w:rPr>
        <w:t xml:space="preserve">The automatic monitoring of heat, resistance, </w:t>
      </w:r>
      <w:r w:rsidR="00453431" w:rsidRPr="00797966">
        <w:rPr>
          <w:rFonts w:ascii="Aptos" w:hAnsi="Aptos" w:cs="Calibri"/>
        </w:rPr>
        <w:t>capacitance,</w:t>
      </w:r>
      <w:r w:rsidRPr="00797966">
        <w:rPr>
          <w:rFonts w:ascii="Aptos" w:hAnsi="Aptos" w:cs="Calibri"/>
        </w:rPr>
        <w:t xml:space="preserve"> and resistance of the battery during fast charge</w:t>
      </w:r>
    </w:p>
    <w:p w14:paraId="0E260527" w14:textId="77777777" w:rsidR="00363133" w:rsidRPr="00797966" w:rsidRDefault="00363133" w:rsidP="00363133">
      <w:pPr>
        <w:numPr>
          <w:ilvl w:val="0"/>
          <w:numId w:val="33"/>
        </w:numPr>
        <w:spacing w:after="0" w:line="240" w:lineRule="auto"/>
        <w:contextualSpacing/>
        <w:jc w:val="both"/>
        <w:rPr>
          <w:rFonts w:ascii="Aptos" w:hAnsi="Aptos" w:cs="Calibri"/>
        </w:rPr>
      </w:pPr>
      <w:r w:rsidRPr="00797966">
        <w:rPr>
          <w:rFonts w:ascii="Aptos" w:hAnsi="Aptos" w:cs="Calibri"/>
        </w:rPr>
        <w:t>A high level of ships managers always monitoring battery health and conditions</w:t>
      </w:r>
    </w:p>
    <w:p w14:paraId="63A0700C" w14:textId="77777777" w:rsidR="00363133" w:rsidRDefault="00363133" w:rsidP="00363133">
      <w:pPr>
        <w:numPr>
          <w:ilvl w:val="0"/>
          <w:numId w:val="33"/>
        </w:numPr>
        <w:spacing w:after="0" w:line="240" w:lineRule="auto"/>
        <w:contextualSpacing/>
        <w:jc w:val="both"/>
        <w:rPr>
          <w:rFonts w:ascii="Aptos" w:hAnsi="Aptos" w:cs="Calibri"/>
        </w:rPr>
      </w:pPr>
      <w:r w:rsidRPr="00797966">
        <w:rPr>
          <w:rFonts w:ascii="Aptos" w:hAnsi="Aptos" w:cs="Calibri"/>
        </w:rPr>
        <w:t>A safe system of work as described in the Code of Safe Working Practices (COSWOP)</w:t>
      </w:r>
    </w:p>
    <w:p w14:paraId="1CF7761F" w14:textId="77777777" w:rsidR="00363133" w:rsidRPr="00A3533F" w:rsidRDefault="00363133" w:rsidP="00363133">
      <w:pPr>
        <w:spacing w:after="0" w:line="240" w:lineRule="auto"/>
        <w:ind w:left="1080"/>
        <w:contextualSpacing/>
        <w:jc w:val="both"/>
        <w:rPr>
          <w:rFonts w:ascii="Aptos" w:hAnsi="Aptos" w:cs="Calibri"/>
        </w:rPr>
      </w:pPr>
    </w:p>
    <w:p w14:paraId="5C7B3D1B"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lastRenderedPageBreak/>
        <w:t xml:space="preserve">Which of the following describes the main dangers of a lead acid battery fire (OC2): </w:t>
      </w:r>
    </w:p>
    <w:p w14:paraId="7EE41756" w14:textId="77777777" w:rsidR="00363133" w:rsidRPr="00797966" w:rsidRDefault="00363133" w:rsidP="00363133">
      <w:pPr>
        <w:numPr>
          <w:ilvl w:val="0"/>
          <w:numId w:val="34"/>
        </w:numPr>
        <w:spacing w:after="0" w:line="240" w:lineRule="auto"/>
        <w:contextualSpacing/>
        <w:jc w:val="both"/>
        <w:rPr>
          <w:rFonts w:ascii="Aptos" w:hAnsi="Aptos" w:cs="Calibri"/>
        </w:rPr>
      </w:pPr>
      <w:r w:rsidRPr="00797966">
        <w:rPr>
          <w:rFonts w:ascii="Aptos" w:hAnsi="Aptos" w:cs="Calibri"/>
        </w:rPr>
        <w:t xml:space="preserve">Toxic gases, explosive gases, secondary fires, smoke  </w:t>
      </w:r>
    </w:p>
    <w:p w14:paraId="0F6038FA" w14:textId="77777777" w:rsidR="00363133" w:rsidRPr="00797966" w:rsidRDefault="00363133" w:rsidP="00363133">
      <w:pPr>
        <w:numPr>
          <w:ilvl w:val="0"/>
          <w:numId w:val="34"/>
        </w:numPr>
        <w:spacing w:after="0" w:line="240" w:lineRule="auto"/>
        <w:contextualSpacing/>
        <w:jc w:val="both"/>
        <w:rPr>
          <w:rFonts w:ascii="Aptos" w:hAnsi="Aptos" w:cs="Calibri"/>
        </w:rPr>
      </w:pPr>
      <w:r w:rsidRPr="00797966">
        <w:rPr>
          <w:rFonts w:ascii="Aptos" w:hAnsi="Aptos" w:cs="Calibri"/>
        </w:rPr>
        <w:t xml:space="preserve">Loss of power and lighting </w:t>
      </w:r>
    </w:p>
    <w:p w14:paraId="797696AC" w14:textId="77777777" w:rsidR="00363133" w:rsidRPr="00797966" w:rsidRDefault="00363133" w:rsidP="00363133">
      <w:pPr>
        <w:numPr>
          <w:ilvl w:val="0"/>
          <w:numId w:val="34"/>
        </w:numPr>
        <w:spacing w:after="0" w:line="240" w:lineRule="auto"/>
        <w:contextualSpacing/>
        <w:jc w:val="both"/>
        <w:rPr>
          <w:rFonts w:ascii="Aptos" w:hAnsi="Aptos" w:cs="Calibri"/>
        </w:rPr>
      </w:pPr>
      <w:r w:rsidRPr="00797966">
        <w:rPr>
          <w:rFonts w:ascii="Aptos" w:hAnsi="Aptos" w:cs="Calibri"/>
        </w:rPr>
        <w:t xml:space="preserve">Loss of ventilation, cooling and charging of batteries </w:t>
      </w:r>
    </w:p>
    <w:p w14:paraId="557F4C1B" w14:textId="77777777" w:rsidR="00363133" w:rsidRPr="00797966" w:rsidRDefault="00363133" w:rsidP="00363133">
      <w:pPr>
        <w:numPr>
          <w:ilvl w:val="0"/>
          <w:numId w:val="34"/>
        </w:numPr>
        <w:spacing w:after="0" w:line="240" w:lineRule="auto"/>
        <w:contextualSpacing/>
        <w:jc w:val="both"/>
        <w:rPr>
          <w:rFonts w:ascii="Aptos" w:hAnsi="Aptos"/>
        </w:rPr>
      </w:pPr>
      <w:r w:rsidRPr="00797966">
        <w:rPr>
          <w:rFonts w:ascii="Aptos" w:hAnsi="Aptos" w:cs="Calibri"/>
        </w:rPr>
        <w:t>Thermal runaway</w:t>
      </w:r>
      <w:r w:rsidRPr="00797966">
        <w:rPr>
          <w:rFonts w:ascii="Aptos" w:hAnsi="Aptos"/>
        </w:rPr>
        <w:t xml:space="preserve"> </w:t>
      </w:r>
    </w:p>
    <w:p w14:paraId="0F9778F6" w14:textId="77777777" w:rsidR="00363133" w:rsidRDefault="00363133" w:rsidP="00363133">
      <w:pPr>
        <w:spacing w:after="0" w:line="240" w:lineRule="auto"/>
        <w:ind w:left="720"/>
        <w:contextualSpacing/>
        <w:jc w:val="both"/>
        <w:rPr>
          <w:rFonts w:ascii="Aptos" w:hAnsi="Aptos" w:cs="Calibri"/>
        </w:rPr>
      </w:pPr>
    </w:p>
    <w:p w14:paraId="41081DFB"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 xml:space="preserve">From the list below choose Four gases that are released during a Lithium-Ion battery fire (OC2): </w:t>
      </w:r>
    </w:p>
    <w:p w14:paraId="6F72EAE4" w14:textId="77777777" w:rsidR="00363133" w:rsidRPr="00797966" w:rsidRDefault="00363133" w:rsidP="00363133">
      <w:pPr>
        <w:numPr>
          <w:ilvl w:val="0"/>
          <w:numId w:val="35"/>
        </w:numPr>
        <w:spacing w:after="0" w:line="240" w:lineRule="auto"/>
        <w:contextualSpacing/>
        <w:jc w:val="both"/>
        <w:rPr>
          <w:rFonts w:ascii="Aptos" w:hAnsi="Aptos" w:cs="Calibri"/>
        </w:rPr>
      </w:pPr>
      <w:r w:rsidRPr="00797966">
        <w:rPr>
          <w:rFonts w:ascii="Aptos" w:hAnsi="Aptos" w:cs="Calibri"/>
        </w:rPr>
        <w:t xml:space="preserve">Nitrogen </w:t>
      </w:r>
    </w:p>
    <w:p w14:paraId="26AA1C53" w14:textId="77777777" w:rsidR="00363133" w:rsidRPr="00797966" w:rsidRDefault="00363133" w:rsidP="00363133">
      <w:pPr>
        <w:numPr>
          <w:ilvl w:val="0"/>
          <w:numId w:val="35"/>
        </w:numPr>
        <w:spacing w:after="0" w:line="240" w:lineRule="auto"/>
        <w:contextualSpacing/>
        <w:jc w:val="both"/>
        <w:rPr>
          <w:rFonts w:ascii="Aptos" w:hAnsi="Aptos" w:cs="Calibri"/>
        </w:rPr>
      </w:pPr>
      <w:r w:rsidRPr="00797966">
        <w:rPr>
          <w:rFonts w:ascii="Aptos" w:hAnsi="Aptos" w:cs="Calibri"/>
        </w:rPr>
        <w:t xml:space="preserve">Oxygen </w:t>
      </w:r>
    </w:p>
    <w:p w14:paraId="670D5A6A" w14:textId="77777777" w:rsidR="00363133" w:rsidRPr="00797966" w:rsidRDefault="00363133" w:rsidP="00363133">
      <w:pPr>
        <w:numPr>
          <w:ilvl w:val="0"/>
          <w:numId w:val="35"/>
        </w:numPr>
        <w:spacing w:after="0" w:line="240" w:lineRule="auto"/>
        <w:contextualSpacing/>
        <w:jc w:val="both"/>
        <w:rPr>
          <w:rFonts w:ascii="Aptos" w:hAnsi="Aptos" w:cs="Calibri"/>
        </w:rPr>
      </w:pPr>
      <w:r w:rsidRPr="00797966">
        <w:rPr>
          <w:rFonts w:ascii="Aptos" w:hAnsi="Aptos" w:cs="Calibri"/>
        </w:rPr>
        <w:t xml:space="preserve">Lithium oxide  </w:t>
      </w:r>
    </w:p>
    <w:p w14:paraId="0652928B" w14:textId="77777777" w:rsidR="00363133" w:rsidRPr="00797966" w:rsidRDefault="00363133" w:rsidP="00363133">
      <w:pPr>
        <w:numPr>
          <w:ilvl w:val="0"/>
          <w:numId w:val="35"/>
        </w:numPr>
        <w:spacing w:after="0" w:line="240" w:lineRule="auto"/>
        <w:contextualSpacing/>
        <w:jc w:val="both"/>
        <w:rPr>
          <w:rFonts w:ascii="Aptos" w:hAnsi="Aptos" w:cs="Calibri"/>
        </w:rPr>
      </w:pPr>
      <w:r w:rsidRPr="00797966">
        <w:rPr>
          <w:rFonts w:ascii="Aptos" w:hAnsi="Aptos" w:cs="Calibri"/>
        </w:rPr>
        <w:t xml:space="preserve">Hydrogen cyanide </w:t>
      </w:r>
    </w:p>
    <w:p w14:paraId="28CC7F8B" w14:textId="77777777" w:rsidR="00363133" w:rsidRPr="00797966" w:rsidRDefault="00363133" w:rsidP="00363133">
      <w:pPr>
        <w:numPr>
          <w:ilvl w:val="0"/>
          <w:numId w:val="35"/>
        </w:numPr>
        <w:spacing w:after="0" w:line="240" w:lineRule="auto"/>
        <w:contextualSpacing/>
        <w:jc w:val="both"/>
        <w:rPr>
          <w:rFonts w:ascii="Aptos" w:hAnsi="Aptos" w:cs="Calibri"/>
        </w:rPr>
      </w:pPr>
      <w:r w:rsidRPr="00797966">
        <w:rPr>
          <w:rFonts w:ascii="Aptos" w:hAnsi="Aptos" w:cs="Calibri"/>
        </w:rPr>
        <w:t>Hydrogen chloride</w:t>
      </w:r>
    </w:p>
    <w:p w14:paraId="4845AEF1" w14:textId="77777777" w:rsidR="00363133" w:rsidRPr="00797966" w:rsidRDefault="00363133" w:rsidP="00363133">
      <w:pPr>
        <w:numPr>
          <w:ilvl w:val="0"/>
          <w:numId w:val="35"/>
        </w:numPr>
        <w:spacing w:after="0" w:line="240" w:lineRule="auto"/>
        <w:contextualSpacing/>
        <w:jc w:val="both"/>
        <w:rPr>
          <w:rFonts w:ascii="Aptos" w:hAnsi="Aptos" w:cs="Calibri"/>
        </w:rPr>
      </w:pPr>
      <w:r w:rsidRPr="00797966">
        <w:rPr>
          <w:rFonts w:ascii="Aptos" w:hAnsi="Aptos" w:cs="Calibri"/>
        </w:rPr>
        <w:t>Hydrogen fluoride</w:t>
      </w:r>
    </w:p>
    <w:p w14:paraId="34553D47" w14:textId="77777777" w:rsidR="00363133" w:rsidRPr="00797966" w:rsidRDefault="00363133" w:rsidP="00363133">
      <w:pPr>
        <w:numPr>
          <w:ilvl w:val="0"/>
          <w:numId w:val="35"/>
        </w:numPr>
        <w:spacing w:after="0" w:line="240" w:lineRule="auto"/>
        <w:contextualSpacing/>
        <w:jc w:val="both"/>
        <w:rPr>
          <w:rFonts w:ascii="Aptos" w:hAnsi="Aptos" w:cs="Calibri"/>
        </w:rPr>
      </w:pPr>
      <w:r w:rsidRPr="00797966">
        <w:rPr>
          <w:rFonts w:ascii="Aptos" w:hAnsi="Aptos" w:cs="Calibri"/>
        </w:rPr>
        <w:t>Sulphur dioxide</w:t>
      </w:r>
    </w:p>
    <w:p w14:paraId="451C8B95" w14:textId="77777777" w:rsidR="00363133" w:rsidRPr="00797966" w:rsidRDefault="00363133" w:rsidP="00363133">
      <w:pPr>
        <w:numPr>
          <w:ilvl w:val="0"/>
          <w:numId w:val="35"/>
        </w:numPr>
        <w:spacing w:after="0" w:line="240" w:lineRule="auto"/>
        <w:contextualSpacing/>
        <w:jc w:val="both"/>
        <w:rPr>
          <w:rFonts w:ascii="Aptos" w:hAnsi="Aptos" w:cs="Calibri"/>
        </w:rPr>
      </w:pPr>
      <w:r w:rsidRPr="00797966">
        <w:rPr>
          <w:rFonts w:ascii="Aptos" w:hAnsi="Aptos" w:cs="Calibri"/>
        </w:rPr>
        <w:t xml:space="preserve">Methane </w:t>
      </w:r>
    </w:p>
    <w:p w14:paraId="7323B535" w14:textId="77777777" w:rsidR="00363133" w:rsidRDefault="00363133" w:rsidP="00363133">
      <w:pPr>
        <w:spacing w:after="0" w:line="240" w:lineRule="auto"/>
        <w:ind w:left="720"/>
        <w:contextualSpacing/>
        <w:jc w:val="both"/>
        <w:rPr>
          <w:rFonts w:ascii="Aptos" w:hAnsi="Aptos" w:cs="Calibri"/>
        </w:rPr>
      </w:pPr>
    </w:p>
    <w:p w14:paraId="3BEBA98A"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 xml:space="preserve">From the list below choose Four actions to be taken upon discovery of a battery fire (OC2): </w:t>
      </w:r>
    </w:p>
    <w:p w14:paraId="5AD3F390" w14:textId="77777777" w:rsidR="00363133" w:rsidRPr="00797966" w:rsidRDefault="00363133" w:rsidP="00363133">
      <w:pPr>
        <w:numPr>
          <w:ilvl w:val="0"/>
          <w:numId w:val="36"/>
        </w:numPr>
        <w:spacing w:after="0" w:line="240" w:lineRule="auto"/>
        <w:contextualSpacing/>
        <w:jc w:val="both"/>
        <w:rPr>
          <w:rFonts w:ascii="Aptos" w:hAnsi="Aptos" w:cs="Calibri"/>
        </w:rPr>
      </w:pPr>
      <w:r w:rsidRPr="00797966">
        <w:rPr>
          <w:rFonts w:ascii="Aptos" w:hAnsi="Aptos" w:cs="Calibri"/>
        </w:rPr>
        <w:t xml:space="preserve">Raise the alarm </w:t>
      </w:r>
    </w:p>
    <w:p w14:paraId="1033D2C0" w14:textId="77777777" w:rsidR="00363133" w:rsidRPr="00797966" w:rsidRDefault="00363133" w:rsidP="00363133">
      <w:pPr>
        <w:numPr>
          <w:ilvl w:val="0"/>
          <w:numId w:val="36"/>
        </w:numPr>
        <w:spacing w:after="0" w:line="240" w:lineRule="auto"/>
        <w:contextualSpacing/>
        <w:jc w:val="both"/>
        <w:rPr>
          <w:rFonts w:ascii="Aptos" w:hAnsi="Aptos" w:cs="Calibri"/>
        </w:rPr>
      </w:pPr>
      <w:r w:rsidRPr="00797966">
        <w:rPr>
          <w:rFonts w:ascii="Aptos" w:hAnsi="Aptos" w:cs="Calibri"/>
        </w:rPr>
        <w:t xml:space="preserve">Evacuate the space </w:t>
      </w:r>
    </w:p>
    <w:p w14:paraId="2F28D7C2" w14:textId="77777777" w:rsidR="00363133" w:rsidRPr="00797966" w:rsidRDefault="00363133" w:rsidP="00363133">
      <w:pPr>
        <w:numPr>
          <w:ilvl w:val="0"/>
          <w:numId w:val="36"/>
        </w:numPr>
        <w:spacing w:after="0" w:line="240" w:lineRule="auto"/>
        <w:contextualSpacing/>
        <w:jc w:val="both"/>
        <w:rPr>
          <w:rFonts w:ascii="Aptos" w:hAnsi="Aptos" w:cs="Calibri"/>
        </w:rPr>
      </w:pPr>
      <w:r w:rsidRPr="00797966">
        <w:rPr>
          <w:rFonts w:ascii="Aptos" w:hAnsi="Aptos" w:cs="Calibri"/>
        </w:rPr>
        <w:t xml:space="preserve">Change to a secondary power source </w:t>
      </w:r>
    </w:p>
    <w:p w14:paraId="4CE9F64E" w14:textId="77777777" w:rsidR="00363133" w:rsidRPr="00797966" w:rsidRDefault="00363133" w:rsidP="00363133">
      <w:pPr>
        <w:numPr>
          <w:ilvl w:val="0"/>
          <w:numId w:val="36"/>
        </w:numPr>
        <w:spacing w:after="0" w:line="240" w:lineRule="auto"/>
        <w:contextualSpacing/>
        <w:jc w:val="both"/>
        <w:rPr>
          <w:rFonts w:ascii="Aptos" w:hAnsi="Aptos" w:cs="Calibri"/>
        </w:rPr>
      </w:pPr>
      <w:r w:rsidRPr="00797966">
        <w:rPr>
          <w:rFonts w:ascii="Aptos" w:hAnsi="Aptos" w:cs="Calibri"/>
        </w:rPr>
        <w:t xml:space="preserve">Isolate batteries from charging system </w:t>
      </w:r>
    </w:p>
    <w:p w14:paraId="469AFD74" w14:textId="77777777" w:rsidR="00363133" w:rsidRPr="00797966" w:rsidRDefault="00363133" w:rsidP="00363133">
      <w:pPr>
        <w:numPr>
          <w:ilvl w:val="0"/>
          <w:numId w:val="36"/>
        </w:numPr>
        <w:spacing w:after="0" w:line="240" w:lineRule="auto"/>
        <w:contextualSpacing/>
        <w:jc w:val="both"/>
        <w:rPr>
          <w:rFonts w:ascii="Aptos" w:hAnsi="Aptos" w:cs="Calibri"/>
        </w:rPr>
      </w:pPr>
      <w:r w:rsidRPr="00797966">
        <w:rPr>
          <w:rFonts w:ascii="Aptos" w:hAnsi="Aptos" w:cs="Calibri"/>
        </w:rPr>
        <w:t xml:space="preserve">Abandon ship </w:t>
      </w:r>
    </w:p>
    <w:p w14:paraId="42FA334B" w14:textId="77777777" w:rsidR="00363133" w:rsidRPr="00797966" w:rsidRDefault="00363133" w:rsidP="00363133">
      <w:pPr>
        <w:numPr>
          <w:ilvl w:val="0"/>
          <w:numId w:val="36"/>
        </w:numPr>
        <w:spacing w:after="0" w:line="240" w:lineRule="auto"/>
        <w:contextualSpacing/>
        <w:jc w:val="both"/>
        <w:rPr>
          <w:rFonts w:ascii="Aptos" w:hAnsi="Aptos" w:cs="Calibri"/>
        </w:rPr>
      </w:pPr>
      <w:r w:rsidRPr="00797966">
        <w:rPr>
          <w:rFonts w:ascii="Aptos" w:hAnsi="Aptos" w:cs="Calibri"/>
        </w:rPr>
        <w:t xml:space="preserve">Drop the anchor </w:t>
      </w:r>
    </w:p>
    <w:p w14:paraId="138E8A28" w14:textId="77777777" w:rsidR="00363133" w:rsidRPr="00797966" w:rsidRDefault="00363133" w:rsidP="00363133">
      <w:pPr>
        <w:numPr>
          <w:ilvl w:val="0"/>
          <w:numId w:val="36"/>
        </w:numPr>
        <w:spacing w:after="0" w:line="240" w:lineRule="auto"/>
        <w:contextualSpacing/>
        <w:jc w:val="both"/>
        <w:rPr>
          <w:rFonts w:ascii="Aptos" w:hAnsi="Aptos" w:cs="Calibri"/>
        </w:rPr>
      </w:pPr>
      <w:r w:rsidRPr="00797966">
        <w:rPr>
          <w:rFonts w:ascii="Aptos" w:hAnsi="Aptos" w:cs="Calibri"/>
        </w:rPr>
        <w:t>Try to put it out with a foam fire extinguisher</w:t>
      </w:r>
    </w:p>
    <w:p w14:paraId="5E56E610" w14:textId="77777777" w:rsidR="00363133" w:rsidRDefault="00363133" w:rsidP="00363133">
      <w:pPr>
        <w:numPr>
          <w:ilvl w:val="0"/>
          <w:numId w:val="36"/>
        </w:numPr>
        <w:spacing w:after="0" w:line="240" w:lineRule="auto"/>
        <w:contextualSpacing/>
        <w:jc w:val="both"/>
        <w:rPr>
          <w:rFonts w:ascii="Aptos" w:hAnsi="Aptos" w:cs="Calibri"/>
        </w:rPr>
      </w:pPr>
      <w:r w:rsidRPr="00797966">
        <w:rPr>
          <w:rFonts w:ascii="Aptos" w:hAnsi="Aptos" w:cs="Calibri"/>
        </w:rPr>
        <w:t xml:space="preserve">Sound the ship’s whistle </w:t>
      </w:r>
    </w:p>
    <w:p w14:paraId="46C4E33B" w14:textId="77777777" w:rsidR="00363133" w:rsidRPr="00A3533F" w:rsidRDefault="00363133" w:rsidP="00363133">
      <w:pPr>
        <w:spacing w:after="0" w:line="240" w:lineRule="auto"/>
        <w:ind w:left="1080"/>
        <w:contextualSpacing/>
        <w:jc w:val="both"/>
        <w:rPr>
          <w:rFonts w:ascii="Aptos" w:hAnsi="Aptos" w:cs="Calibri"/>
        </w:rPr>
      </w:pPr>
    </w:p>
    <w:p w14:paraId="0A4E2C19"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What safety features are fitted to a Lithium-Ion battery to prevent overheating (OC2):</w:t>
      </w:r>
    </w:p>
    <w:p w14:paraId="73FE7081" w14:textId="77777777" w:rsidR="00363133" w:rsidRPr="00797966" w:rsidRDefault="00363133" w:rsidP="00363133">
      <w:pPr>
        <w:numPr>
          <w:ilvl w:val="0"/>
          <w:numId w:val="37"/>
        </w:numPr>
        <w:spacing w:after="0" w:line="240" w:lineRule="auto"/>
        <w:contextualSpacing/>
        <w:jc w:val="both"/>
        <w:rPr>
          <w:rFonts w:ascii="Aptos" w:hAnsi="Aptos" w:cs="Calibri"/>
        </w:rPr>
      </w:pPr>
      <w:r w:rsidRPr="00797966">
        <w:rPr>
          <w:rFonts w:ascii="Aptos" w:hAnsi="Aptos" w:cs="Calibri"/>
        </w:rPr>
        <w:t xml:space="preserve">Temperature sensors, thermal cutoffs, pressure relief valves, protective casing </w:t>
      </w:r>
    </w:p>
    <w:p w14:paraId="032EF243" w14:textId="77777777" w:rsidR="00363133" w:rsidRPr="00797966" w:rsidRDefault="00363133" w:rsidP="00363133">
      <w:pPr>
        <w:numPr>
          <w:ilvl w:val="0"/>
          <w:numId w:val="37"/>
        </w:numPr>
        <w:spacing w:after="0" w:line="240" w:lineRule="auto"/>
        <w:contextualSpacing/>
        <w:jc w:val="both"/>
        <w:rPr>
          <w:rFonts w:ascii="Aptos" w:hAnsi="Aptos" w:cs="Calibri"/>
        </w:rPr>
      </w:pPr>
      <w:r w:rsidRPr="00797966">
        <w:rPr>
          <w:rFonts w:ascii="Aptos" w:hAnsi="Aptos" w:cs="Calibri"/>
        </w:rPr>
        <w:t xml:space="preserve">Over current relays, reverse power cutoff, fuses  </w:t>
      </w:r>
    </w:p>
    <w:p w14:paraId="3B10AF4F" w14:textId="77777777" w:rsidR="00363133" w:rsidRPr="00797966" w:rsidRDefault="00363133" w:rsidP="00363133">
      <w:pPr>
        <w:numPr>
          <w:ilvl w:val="0"/>
          <w:numId w:val="37"/>
        </w:numPr>
        <w:spacing w:after="0" w:line="240" w:lineRule="auto"/>
        <w:contextualSpacing/>
        <w:jc w:val="both"/>
        <w:rPr>
          <w:rFonts w:ascii="Aptos" w:hAnsi="Aptos" w:cs="Calibri"/>
        </w:rPr>
      </w:pPr>
      <w:r w:rsidRPr="00797966">
        <w:rPr>
          <w:rFonts w:ascii="Aptos" w:hAnsi="Aptos" w:cs="Calibri"/>
        </w:rPr>
        <w:t xml:space="preserve">Smoke sensors, flame sensors, heat detectors </w:t>
      </w:r>
    </w:p>
    <w:p w14:paraId="0A2241AC" w14:textId="77777777" w:rsidR="00363133" w:rsidRDefault="00363133" w:rsidP="00363133">
      <w:pPr>
        <w:numPr>
          <w:ilvl w:val="0"/>
          <w:numId w:val="37"/>
        </w:numPr>
        <w:spacing w:after="0" w:line="240" w:lineRule="auto"/>
        <w:contextualSpacing/>
        <w:jc w:val="both"/>
        <w:rPr>
          <w:rFonts w:ascii="Aptos" w:hAnsi="Aptos" w:cs="Calibri"/>
        </w:rPr>
      </w:pPr>
      <w:r w:rsidRPr="00797966">
        <w:rPr>
          <w:rFonts w:ascii="Aptos" w:hAnsi="Aptos" w:cs="Calibri"/>
        </w:rPr>
        <w:t>Charge indicators, fusible plugs, vents</w:t>
      </w:r>
    </w:p>
    <w:p w14:paraId="5F3E110A" w14:textId="77777777" w:rsidR="00363133" w:rsidRPr="00A3533F" w:rsidRDefault="00363133" w:rsidP="00363133">
      <w:pPr>
        <w:spacing w:after="0" w:line="240" w:lineRule="auto"/>
        <w:ind w:left="1080"/>
        <w:contextualSpacing/>
        <w:jc w:val="both"/>
        <w:rPr>
          <w:rFonts w:ascii="Aptos" w:hAnsi="Aptos" w:cs="Calibri"/>
        </w:rPr>
      </w:pPr>
    </w:p>
    <w:p w14:paraId="6B209741"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Select the correct answer below which shows the main reason(s) for battery room ventilation systems (OC2):</w:t>
      </w:r>
    </w:p>
    <w:p w14:paraId="5C5784A9" w14:textId="77777777" w:rsidR="00363133" w:rsidRPr="00797966" w:rsidRDefault="00363133" w:rsidP="00363133">
      <w:pPr>
        <w:numPr>
          <w:ilvl w:val="0"/>
          <w:numId w:val="38"/>
        </w:numPr>
        <w:spacing w:after="0" w:line="240" w:lineRule="auto"/>
        <w:contextualSpacing/>
        <w:jc w:val="both"/>
        <w:rPr>
          <w:rFonts w:ascii="Aptos" w:hAnsi="Aptos" w:cs="Calibri"/>
        </w:rPr>
      </w:pPr>
      <w:r w:rsidRPr="00797966">
        <w:rPr>
          <w:rFonts w:ascii="Aptos" w:hAnsi="Aptos" w:cs="Calibri"/>
        </w:rPr>
        <w:t>Cooling of equipment, removal of toxic and dangerous gases</w:t>
      </w:r>
    </w:p>
    <w:p w14:paraId="24891E8A" w14:textId="77777777" w:rsidR="00363133" w:rsidRPr="00797966" w:rsidRDefault="00363133" w:rsidP="00363133">
      <w:pPr>
        <w:numPr>
          <w:ilvl w:val="0"/>
          <w:numId w:val="38"/>
        </w:numPr>
        <w:spacing w:after="0" w:line="240" w:lineRule="auto"/>
        <w:contextualSpacing/>
        <w:jc w:val="both"/>
        <w:rPr>
          <w:rFonts w:ascii="Aptos" w:hAnsi="Aptos" w:cs="Calibri"/>
        </w:rPr>
      </w:pPr>
      <w:r w:rsidRPr="00797966">
        <w:rPr>
          <w:rFonts w:ascii="Aptos" w:hAnsi="Aptos" w:cs="Calibri"/>
        </w:rPr>
        <w:t xml:space="preserve">Comfortable work environment for the crew </w:t>
      </w:r>
    </w:p>
    <w:p w14:paraId="3B655120" w14:textId="77777777" w:rsidR="00363133" w:rsidRPr="00797966" w:rsidRDefault="00363133" w:rsidP="00363133">
      <w:pPr>
        <w:numPr>
          <w:ilvl w:val="0"/>
          <w:numId w:val="38"/>
        </w:numPr>
        <w:spacing w:after="0" w:line="240" w:lineRule="auto"/>
        <w:contextualSpacing/>
        <w:jc w:val="both"/>
        <w:rPr>
          <w:rFonts w:ascii="Aptos" w:hAnsi="Aptos" w:cs="Calibri"/>
        </w:rPr>
      </w:pPr>
      <w:r w:rsidRPr="00797966">
        <w:rPr>
          <w:rFonts w:ascii="Aptos" w:hAnsi="Aptos" w:cs="Calibri"/>
        </w:rPr>
        <w:t xml:space="preserve">HSE requirement  </w:t>
      </w:r>
    </w:p>
    <w:p w14:paraId="38E60CEC" w14:textId="77777777" w:rsidR="00363133" w:rsidRDefault="00363133" w:rsidP="00363133">
      <w:pPr>
        <w:numPr>
          <w:ilvl w:val="0"/>
          <w:numId w:val="38"/>
        </w:numPr>
        <w:spacing w:after="0" w:line="240" w:lineRule="auto"/>
        <w:contextualSpacing/>
        <w:jc w:val="both"/>
        <w:rPr>
          <w:rFonts w:ascii="Aptos" w:hAnsi="Aptos" w:cs="Calibri"/>
        </w:rPr>
      </w:pPr>
      <w:r w:rsidRPr="00797966">
        <w:rPr>
          <w:rFonts w:ascii="Aptos" w:hAnsi="Aptos" w:cs="Calibri"/>
        </w:rPr>
        <w:t xml:space="preserve">Local port authority regulations </w:t>
      </w:r>
    </w:p>
    <w:p w14:paraId="6C8A7A78" w14:textId="77777777" w:rsidR="00363133" w:rsidRPr="00A3533F" w:rsidRDefault="00363133" w:rsidP="00363133">
      <w:pPr>
        <w:spacing w:after="0" w:line="240" w:lineRule="auto"/>
        <w:ind w:left="1080"/>
        <w:contextualSpacing/>
        <w:jc w:val="both"/>
        <w:rPr>
          <w:rFonts w:ascii="Aptos" w:hAnsi="Aptos" w:cs="Calibri"/>
        </w:rPr>
      </w:pPr>
    </w:p>
    <w:p w14:paraId="17894B67"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 xml:space="preserve">What does the abbreviation SDS stand for in relation to documentation (OC2): </w:t>
      </w:r>
    </w:p>
    <w:p w14:paraId="091E6100" w14:textId="77777777" w:rsidR="00363133" w:rsidRPr="00797966" w:rsidRDefault="00363133" w:rsidP="00363133">
      <w:pPr>
        <w:numPr>
          <w:ilvl w:val="0"/>
          <w:numId w:val="39"/>
        </w:numPr>
        <w:spacing w:after="0" w:line="240" w:lineRule="auto"/>
        <w:contextualSpacing/>
        <w:jc w:val="both"/>
        <w:rPr>
          <w:rFonts w:ascii="Aptos" w:hAnsi="Aptos" w:cs="Calibri"/>
        </w:rPr>
      </w:pPr>
      <w:r w:rsidRPr="00797966">
        <w:rPr>
          <w:rFonts w:ascii="Aptos" w:hAnsi="Aptos" w:cs="Calibri"/>
        </w:rPr>
        <w:t>Safety Data Sheet</w:t>
      </w:r>
    </w:p>
    <w:p w14:paraId="6D7BE16A" w14:textId="77777777" w:rsidR="00363133" w:rsidRPr="00797966" w:rsidRDefault="00363133" w:rsidP="00363133">
      <w:pPr>
        <w:numPr>
          <w:ilvl w:val="0"/>
          <w:numId w:val="39"/>
        </w:numPr>
        <w:spacing w:after="0" w:line="240" w:lineRule="auto"/>
        <w:contextualSpacing/>
        <w:jc w:val="both"/>
        <w:rPr>
          <w:rFonts w:ascii="Aptos" w:hAnsi="Aptos" w:cs="Calibri"/>
        </w:rPr>
      </w:pPr>
      <w:r w:rsidRPr="00797966">
        <w:rPr>
          <w:rFonts w:ascii="Aptos" w:hAnsi="Aptos" w:cs="Calibri"/>
        </w:rPr>
        <w:t xml:space="preserve">Safety Detail Sheet </w:t>
      </w:r>
    </w:p>
    <w:p w14:paraId="448383FD" w14:textId="77777777" w:rsidR="00363133" w:rsidRPr="00797966" w:rsidRDefault="00363133" w:rsidP="00363133">
      <w:pPr>
        <w:numPr>
          <w:ilvl w:val="0"/>
          <w:numId w:val="39"/>
        </w:numPr>
        <w:spacing w:after="0" w:line="240" w:lineRule="auto"/>
        <w:contextualSpacing/>
        <w:jc w:val="both"/>
        <w:rPr>
          <w:rFonts w:ascii="Aptos" w:hAnsi="Aptos" w:cs="Calibri"/>
        </w:rPr>
      </w:pPr>
      <w:r w:rsidRPr="00797966">
        <w:rPr>
          <w:rFonts w:ascii="Aptos" w:hAnsi="Aptos" w:cs="Calibri"/>
        </w:rPr>
        <w:t xml:space="preserve">Ship Document System </w:t>
      </w:r>
    </w:p>
    <w:p w14:paraId="046B4AB8" w14:textId="77777777" w:rsidR="00363133" w:rsidRDefault="00363133" w:rsidP="00363133">
      <w:pPr>
        <w:numPr>
          <w:ilvl w:val="0"/>
          <w:numId w:val="39"/>
        </w:numPr>
        <w:spacing w:after="0" w:line="240" w:lineRule="auto"/>
        <w:contextualSpacing/>
        <w:jc w:val="both"/>
        <w:rPr>
          <w:rFonts w:ascii="Aptos" w:hAnsi="Aptos" w:cs="Calibri"/>
        </w:rPr>
      </w:pPr>
      <w:r w:rsidRPr="00797966">
        <w:rPr>
          <w:rFonts w:ascii="Aptos" w:hAnsi="Aptos" w:cs="Calibri"/>
        </w:rPr>
        <w:t xml:space="preserve">Seafarer Documentation System </w:t>
      </w:r>
    </w:p>
    <w:p w14:paraId="231E251A" w14:textId="77777777" w:rsidR="00363133" w:rsidRPr="00A3533F" w:rsidRDefault="00363133" w:rsidP="00363133">
      <w:pPr>
        <w:spacing w:after="0" w:line="240" w:lineRule="auto"/>
        <w:ind w:left="1080"/>
        <w:contextualSpacing/>
        <w:jc w:val="both"/>
        <w:rPr>
          <w:rFonts w:ascii="Aptos" w:hAnsi="Aptos" w:cs="Calibri"/>
        </w:rPr>
      </w:pPr>
    </w:p>
    <w:p w14:paraId="56820905"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lastRenderedPageBreak/>
        <w:t>Select the correct answer showing the information that should be found in a Battery Register (OC2):</w:t>
      </w:r>
    </w:p>
    <w:p w14:paraId="55A0F5F5" w14:textId="77777777" w:rsidR="00363133" w:rsidRPr="00797966" w:rsidRDefault="00363133" w:rsidP="00363133">
      <w:pPr>
        <w:numPr>
          <w:ilvl w:val="0"/>
          <w:numId w:val="40"/>
        </w:numPr>
        <w:spacing w:after="0" w:line="240" w:lineRule="auto"/>
        <w:contextualSpacing/>
        <w:jc w:val="both"/>
        <w:rPr>
          <w:rFonts w:ascii="Aptos" w:hAnsi="Aptos" w:cs="Calibri"/>
        </w:rPr>
      </w:pPr>
      <w:r w:rsidRPr="00797966">
        <w:rPr>
          <w:rFonts w:ascii="Aptos" w:hAnsi="Aptos" w:cs="Calibri"/>
        </w:rPr>
        <w:t xml:space="preserve">Unique identification number, make of battery, location, type, size </w:t>
      </w:r>
    </w:p>
    <w:p w14:paraId="1B089C7C" w14:textId="77777777" w:rsidR="00363133" w:rsidRPr="00797966" w:rsidRDefault="00363133" w:rsidP="00363133">
      <w:pPr>
        <w:numPr>
          <w:ilvl w:val="0"/>
          <w:numId w:val="40"/>
        </w:numPr>
        <w:spacing w:after="0" w:line="240" w:lineRule="auto"/>
        <w:contextualSpacing/>
        <w:jc w:val="both"/>
        <w:rPr>
          <w:rFonts w:ascii="Aptos" w:hAnsi="Aptos" w:cs="Calibri"/>
        </w:rPr>
      </w:pPr>
      <w:r w:rsidRPr="00797966">
        <w:rPr>
          <w:rFonts w:ascii="Aptos" w:hAnsi="Aptos" w:cs="Calibri"/>
        </w:rPr>
        <w:t>Muster list, fire plan, emergency duty list</w:t>
      </w:r>
    </w:p>
    <w:p w14:paraId="34680AC7" w14:textId="77777777" w:rsidR="00363133" w:rsidRPr="00797966" w:rsidRDefault="00363133" w:rsidP="00363133">
      <w:pPr>
        <w:numPr>
          <w:ilvl w:val="0"/>
          <w:numId w:val="40"/>
        </w:numPr>
        <w:spacing w:after="0" w:line="240" w:lineRule="auto"/>
        <w:contextualSpacing/>
        <w:jc w:val="both"/>
        <w:rPr>
          <w:rFonts w:ascii="Aptos" w:hAnsi="Aptos" w:cs="Calibri"/>
        </w:rPr>
      </w:pPr>
      <w:r w:rsidRPr="00797966">
        <w:rPr>
          <w:rFonts w:ascii="Aptos" w:hAnsi="Aptos" w:cs="Calibri"/>
        </w:rPr>
        <w:t xml:space="preserve">Size, colour, physical dimensions, weight, shape </w:t>
      </w:r>
    </w:p>
    <w:p w14:paraId="167243F2" w14:textId="77777777" w:rsidR="00363133" w:rsidRDefault="00363133" w:rsidP="00363133">
      <w:pPr>
        <w:numPr>
          <w:ilvl w:val="0"/>
          <w:numId w:val="40"/>
        </w:numPr>
        <w:spacing w:after="0" w:line="240" w:lineRule="auto"/>
        <w:contextualSpacing/>
        <w:jc w:val="both"/>
        <w:rPr>
          <w:rFonts w:ascii="Aptos" w:hAnsi="Aptos" w:cs="Calibri"/>
        </w:rPr>
      </w:pPr>
      <w:r w:rsidRPr="00797966">
        <w:rPr>
          <w:rFonts w:ascii="Aptos" w:hAnsi="Aptos" w:cs="Calibri"/>
        </w:rPr>
        <w:t xml:space="preserve">Local disposal company details including address and contact numbers   </w:t>
      </w:r>
    </w:p>
    <w:p w14:paraId="38A5519D" w14:textId="77777777" w:rsidR="00363133" w:rsidRPr="00053985" w:rsidRDefault="00363133" w:rsidP="00363133">
      <w:pPr>
        <w:spacing w:after="0" w:line="240" w:lineRule="auto"/>
        <w:ind w:left="1080"/>
        <w:contextualSpacing/>
        <w:jc w:val="both"/>
        <w:rPr>
          <w:rFonts w:ascii="Aptos" w:hAnsi="Aptos" w:cs="Calibri"/>
        </w:rPr>
      </w:pPr>
    </w:p>
    <w:p w14:paraId="3938BE71" w14:textId="77777777" w:rsidR="00363133" w:rsidRPr="00A3533F" w:rsidRDefault="00363133" w:rsidP="00363133">
      <w:pPr>
        <w:numPr>
          <w:ilvl w:val="0"/>
          <w:numId w:val="21"/>
        </w:numPr>
        <w:spacing w:after="0" w:line="240" w:lineRule="auto"/>
        <w:contextualSpacing/>
        <w:jc w:val="both"/>
        <w:rPr>
          <w:rFonts w:ascii="Aptos" w:hAnsi="Aptos" w:cs="Calibri"/>
          <w:b/>
          <w:bCs/>
        </w:rPr>
      </w:pPr>
      <w:r w:rsidRPr="00A3533F">
        <w:rPr>
          <w:rFonts w:ascii="Aptos" w:hAnsi="Aptos" w:cs="Calibri"/>
          <w:b/>
          <w:bCs/>
        </w:rPr>
        <w:t xml:space="preserve"> From the list below choose the Four most appropriate items of Personal Protective Equipment to work on lead acid batteries (select one answer) (OC2):</w:t>
      </w:r>
    </w:p>
    <w:p w14:paraId="50EEB6B0" w14:textId="77777777" w:rsidR="00363133" w:rsidRPr="00797966" w:rsidRDefault="00363133" w:rsidP="00363133">
      <w:pPr>
        <w:numPr>
          <w:ilvl w:val="0"/>
          <w:numId w:val="41"/>
        </w:numPr>
        <w:spacing w:after="0" w:line="240" w:lineRule="auto"/>
        <w:contextualSpacing/>
        <w:jc w:val="both"/>
        <w:rPr>
          <w:rFonts w:ascii="Aptos" w:hAnsi="Aptos" w:cs="Calibri"/>
        </w:rPr>
      </w:pPr>
      <w:r w:rsidRPr="00797966">
        <w:rPr>
          <w:rFonts w:ascii="Aptos" w:hAnsi="Aptos" w:cs="Calibri"/>
        </w:rPr>
        <w:t xml:space="preserve">Gloves </w:t>
      </w:r>
    </w:p>
    <w:p w14:paraId="70E35C45" w14:textId="77777777" w:rsidR="00363133" w:rsidRPr="00797966" w:rsidRDefault="00363133" w:rsidP="00363133">
      <w:pPr>
        <w:numPr>
          <w:ilvl w:val="0"/>
          <w:numId w:val="41"/>
        </w:numPr>
        <w:spacing w:after="0" w:line="240" w:lineRule="auto"/>
        <w:contextualSpacing/>
        <w:jc w:val="both"/>
        <w:rPr>
          <w:rFonts w:ascii="Aptos" w:hAnsi="Aptos" w:cs="Calibri"/>
        </w:rPr>
      </w:pPr>
      <w:r w:rsidRPr="00797966">
        <w:rPr>
          <w:rFonts w:ascii="Aptos" w:hAnsi="Aptos" w:cs="Calibri"/>
        </w:rPr>
        <w:t>Eye protection</w:t>
      </w:r>
    </w:p>
    <w:p w14:paraId="5D57B734" w14:textId="77777777" w:rsidR="00363133" w:rsidRPr="00797966" w:rsidRDefault="00363133" w:rsidP="00363133">
      <w:pPr>
        <w:numPr>
          <w:ilvl w:val="0"/>
          <w:numId w:val="41"/>
        </w:numPr>
        <w:spacing w:after="0" w:line="240" w:lineRule="auto"/>
        <w:contextualSpacing/>
        <w:jc w:val="both"/>
        <w:rPr>
          <w:rFonts w:ascii="Aptos" w:hAnsi="Aptos" w:cs="Calibri"/>
        </w:rPr>
      </w:pPr>
      <w:r w:rsidRPr="00797966">
        <w:rPr>
          <w:rFonts w:ascii="Aptos" w:hAnsi="Aptos" w:cs="Calibri"/>
        </w:rPr>
        <w:t xml:space="preserve">Apron/overalls </w:t>
      </w:r>
    </w:p>
    <w:p w14:paraId="091C34B7" w14:textId="77777777" w:rsidR="00363133" w:rsidRPr="00797966" w:rsidRDefault="00363133" w:rsidP="00363133">
      <w:pPr>
        <w:numPr>
          <w:ilvl w:val="0"/>
          <w:numId w:val="41"/>
        </w:numPr>
        <w:spacing w:after="0" w:line="240" w:lineRule="auto"/>
        <w:contextualSpacing/>
        <w:jc w:val="both"/>
        <w:rPr>
          <w:rFonts w:ascii="Aptos" w:hAnsi="Aptos" w:cs="Calibri"/>
        </w:rPr>
      </w:pPr>
      <w:r w:rsidRPr="00797966">
        <w:rPr>
          <w:rFonts w:ascii="Aptos" w:hAnsi="Aptos" w:cs="Calibri"/>
        </w:rPr>
        <w:t>Safety boots</w:t>
      </w:r>
    </w:p>
    <w:p w14:paraId="1A1EF666" w14:textId="77777777" w:rsidR="00363133" w:rsidRPr="00797966" w:rsidRDefault="00363133" w:rsidP="00363133">
      <w:pPr>
        <w:numPr>
          <w:ilvl w:val="0"/>
          <w:numId w:val="41"/>
        </w:numPr>
        <w:spacing w:after="0" w:line="240" w:lineRule="auto"/>
        <w:contextualSpacing/>
        <w:jc w:val="both"/>
        <w:rPr>
          <w:rFonts w:ascii="Aptos" w:hAnsi="Aptos" w:cs="Calibri"/>
        </w:rPr>
      </w:pPr>
      <w:r w:rsidRPr="00797966">
        <w:rPr>
          <w:rFonts w:ascii="Aptos" w:hAnsi="Aptos" w:cs="Calibri"/>
        </w:rPr>
        <w:t xml:space="preserve">Knee pads </w:t>
      </w:r>
    </w:p>
    <w:p w14:paraId="30DF5716" w14:textId="77777777" w:rsidR="00363133" w:rsidRPr="00797966" w:rsidRDefault="00363133" w:rsidP="00363133">
      <w:pPr>
        <w:numPr>
          <w:ilvl w:val="0"/>
          <w:numId w:val="41"/>
        </w:numPr>
        <w:spacing w:after="0" w:line="240" w:lineRule="auto"/>
        <w:contextualSpacing/>
        <w:jc w:val="both"/>
        <w:rPr>
          <w:rFonts w:ascii="Aptos" w:hAnsi="Aptos" w:cs="Calibri"/>
        </w:rPr>
      </w:pPr>
      <w:r w:rsidRPr="00797966">
        <w:rPr>
          <w:rFonts w:ascii="Aptos" w:hAnsi="Aptos" w:cs="Calibri"/>
        </w:rPr>
        <w:t xml:space="preserve">Flash suit </w:t>
      </w:r>
    </w:p>
    <w:p w14:paraId="031CAB08" w14:textId="77777777" w:rsidR="00363133" w:rsidRPr="00797966" w:rsidRDefault="00363133" w:rsidP="00363133">
      <w:pPr>
        <w:numPr>
          <w:ilvl w:val="0"/>
          <w:numId w:val="41"/>
        </w:numPr>
        <w:spacing w:after="0" w:line="240" w:lineRule="auto"/>
        <w:contextualSpacing/>
        <w:jc w:val="both"/>
        <w:rPr>
          <w:rFonts w:ascii="Aptos" w:hAnsi="Aptos" w:cs="Calibri"/>
        </w:rPr>
      </w:pPr>
      <w:r w:rsidRPr="00797966">
        <w:rPr>
          <w:rFonts w:ascii="Aptos" w:hAnsi="Aptos" w:cs="Calibri"/>
        </w:rPr>
        <w:t xml:space="preserve">Fall arrestor   </w:t>
      </w:r>
    </w:p>
    <w:p w14:paraId="7DDA02AE" w14:textId="77777777" w:rsidR="00363133" w:rsidRPr="00797966" w:rsidRDefault="00363133" w:rsidP="00363133">
      <w:pPr>
        <w:numPr>
          <w:ilvl w:val="0"/>
          <w:numId w:val="41"/>
        </w:numPr>
        <w:spacing w:after="0" w:line="240" w:lineRule="auto"/>
        <w:contextualSpacing/>
        <w:jc w:val="both"/>
        <w:rPr>
          <w:rFonts w:ascii="Aptos" w:hAnsi="Aptos" w:cs="Calibri"/>
        </w:rPr>
      </w:pPr>
      <w:r w:rsidRPr="00797966">
        <w:rPr>
          <w:rFonts w:ascii="Aptos" w:hAnsi="Aptos" w:cs="Calibri"/>
        </w:rPr>
        <w:t>Arc eye protection</w:t>
      </w:r>
    </w:p>
    <w:p w14:paraId="7D430452" w14:textId="77777777" w:rsidR="008E0C7F" w:rsidRDefault="008E0C7F" w:rsidP="00A64D20">
      <w:pPr>
        <w:autoSpaceDE w:val="0"/>
        <w:autoSpaceDN w:val="0"/>
        <w:adjustRightInd w:val="0"/>
        <w:spacing w:after="0" w:line="221" w:lineRule="atLeast"/>
        <w:jc w:val="both"/>
        <w:rPr>
          <w:rFonts w:ascii="Aptos" w:hAnsi="Aptos" w:cstheme="minorHAnsi"/>
          <w:b/>
          <w:bCs/>
          <w:u w:val="single"/>
        </w:rPr>
      </w:pPr>
    </w:p>
    <w:p w14:paraId="0CA76C99" w14:textId="396BF281" w:rsidR="00A64D20" w:rsidRPr="00E949BD" w:rsidRDefault="00A64D20" w:rsidP="00A64D20">
      <w:pPr>
        <w:autoSpaceDE w:val="0"/>
        <w:autoSpaceDN w:val="0"/>
        <w:adjustRightInd w:val="0"/>
        <w:spacing w:after="0" w:line="221" w:lineRule="atLeast"/>
        <w:jc w:val="both"/>
        <w:rPr>
          <w:rFonts w:ascii="Aptos" w:hAnsi="Aptos" w:cstheme="minorHAnsi"/>
          <w:b/>
          <w:bCs/>
          <w:u w:val="single"/>
        </w:rPr>
      </w:pPr>
      <w:r w:rsidRPr="00E949BD">
        <w:rPr>
          <w:rFonts w:ascii="Aptos" w:hAnsi="Aptos" w:cstheme="minorHAnsi"/>
          <w:b/>
          <w:bCs/>
          <w:u w:val="single"/>
        </w:rPr>
        <w:t>Examples of practical assessments (but not limited to):</w:t>
      </w:r>
    </w:p>
    <w:p w14:paraId="0DFDE54E" w14:textId="77777777" w:rsidR="00A64D20" w:rsidRDefault="00A64D20" w:rsidP="00A64D20">
      <w:pPr>
        <w:pStyle w:val="ListParagraph"/>
        <w:numPr>
          <w:ilvl w:val="0"/>
          <w:numId w:val="15"/>
        </w:numPr>
        <w:autoSpaceDE w:val="0"/>
        <w:autoSpaceDN w:val="0"/>
        <w:adjustRightInd w:val="0"/>
        <w:spacing w:after="100" w:line="221" w:lineRule="atLeast"/>
        <w:jc w:val="both"/>
        <w:rPr>
          <w:rFonts w:ascii="Aptos" w:hAnsi="Aptos" w:cstheme="minorHAnsi"/>
        </w:rPr>
      </w:pPr>
      <w:r>
        <w:rPr>
          <w:rFonts w:ascii="Aptos" w:hAnsi="Aptos" w:cstheme="minorHAnsi"/>
        </w:rPr>
        <w:t>Basic Fault finding on DC Hybrid Electric Propulsion system</w:t>
      </w:r>
    </w:p>
    <w:p w14:paraId="60528BE5" w14:textId="77777777" w:rsidR="00A64D20" w:rsidRDefault="00A64D20" w:rsidP="00A64D20">
      <w:pPr>
        <w:pStyle w:val="ListParagraph"/>
        <w:numPr>
          <w:ilvl w:val="0"/>
          <w:numId w:val="15"/>
        </w:numPr>
        <w:autoSpaceDE w:val="0"/>
        <w:autoSpaceDN w:val="0"/>
        <w:adjustRightInd w:val="0"/>
        <w:spacing w:after="100" w:line="221" w:lineRule="atLeast"/>
        <w:jc w:val="both"/>
        <w:rPr>
          <w:rFonts w:ascii="Aptos" w:hAnsi="Aptos" w:cstheme="minorHAnsi"/>
        </w:rPr>
      </w:pPr>
      <w:r>
        <w:rPr>
          <w:rFonts w:ascii="Aptos" w:hAnsi="Aptos" w:cstheme="minorHAnsi"/>
        </w:rPr>
        <w:t>Removal or replacement of one battery/cell</w:t>
      </w:r>
    </w:p>
    <w:p w14:paraId="59CDB09F" w14:textId="77777777" w:rsidR="00A64D20" w:rsidRDefault="00A64D20" w:rsidP="00A64D20">
      <w:pPr>
        <w:pStyle w:val="ListParagraph"/>
        <w:numPr>
          <w:ilvl w:val="0"/>
          <w:numId w:val="15"/>
        </w:numPr>
        <w:autoSpaceDE w:val="0"/>
        <w:autoSpaceDN w:val="0"/>
        <w:adjustRightInd w:val="0"/>
        <w:spacing w:after="100" w:line="221" w:lineRule="atLeast"/>
        <w:jc w:val="both"/>
        <w:rPr>
          <w:rFonts w:ascii="Aptos" w:hAnsi="Aptos" w:cstheme="minorHAnsi"/>
        </w:rPr>
      </w:pPr>
      <w:r>
        <w:rPr>
          <w:rFonts w:ascii="Aptos" w:hAnsi="Aptos" w:cstheme="minorHAnsi"/>
        </w:rPr>
        <w:t>Recommissioning of system</w:t>
      </w:r>
    </w:p>
    <w:p w14:paraId="42FDBB33" w14:textId="77777777" w:rsidR="00A64D20" w:rsidRDefault="00A64D20" w:rsidP="00A64D20">
      <w:pPr>
        <w:pStyle w:val="ListParagraph"/>
        <w:numPr>
          <w:ilvl w:val="0"/>
          <w:numId w:val="15"/>
        </w:numPr>
        <w:autoSpaceDE w:val="0"/>
        <w:autoSpaceDN w:val="0"/>
        <w:adjustRightInd w:val="0"/>
        <w:spacing w:after="100" w:line="221" w:lineRule="atLeast"/>
        <w:jc w:val="both"/>
        <w:rPr>
          <w:rFonts w:ascii="Aptos" w:hAnsi="Aptos" w:cstheme="minorHAnsi"/>
        </w:rPr>
      </w:pPr>
      <w:r>
        <w:rPr>
          <w:rFonts w:ascii="Aptos" w:hAnsi="Aptos" w:cstheme="minorHAnsi"/>
        </w:rPr>
        <w:t>Making the system safe for shore contractors – providing safe system of work</w:t>
      </w:r>
    </w:p>
    <w:p w14:paraId="1B035B89" w14:textId="77777777" w:rsidR="00A64D20" w:rsidRPr="00B2146E" w:rsidRDefault="00A64D20" w:rsidP="00A64D20">
      <w:pPr>
        <w:pStyle w:val="ListParagraph"/>
        <w:numPr>
          <w:ilvl w:val="0"/>
          <w:numId w:val="15"/>
        </w:numPr>
        <w:autoSpaceDE w:val="0"/>
        <w:autoSpaceDN w:val="0"/>
        <w:adjustRightInd w:val="0"/>
        <w:spacing w:after="0" w:line="221" w:lineRule="atLeast"/>
        <w:jc w:val="both"/>
      </w:pPr>
      <w:r w:rsidRPr="00D853F3">
        <w:rPr>
          <w:rFonts w:ascii="Aptos" w:hAnsi="Aptos" w:cstheme="minorHAnsi"/>
        </w:rPr>
        <w:t>Use of Test equipment</w:t>
      </w:r>
    </w:p>
    <w:p w14:paraId="1F4E2075" w14:textId="77777777" w:rsidR="00363133" w:rsidRDefault="00363133" w:rsidP="00D4460E"/>
    <w:p w14:paraId="153D0E78" w14:textId="77777777" w:rsidR="00363133" w:rsidRDefault="00363133" w:rsidP="00D4460E"/>
    <w:p w14:paraId="36A2E7A2" w14:textId="77777777" w:rsidR="00363133" w:rsidRDefault="00363133" w:rsidP="00D4460E"/>
    <w:p w14:paraId="7C2A0A3D" w14:textId="77777777" w:rsidR="00363133" w:rsidRDefault="00363133" w:rsidP="00D4460E"/>
    <w:p w14:paraId="37D90FD9" w14:textId="77777777" w:rsidR="00363133" w:rsidRDefault="00363133" w:rsidP="00D4460E"/>
    <w:p w14:paraId="7D21B2AD" w14:textId="77777777" w:rsidR="00363133" w:rsidRDefault="00363133" w:rsidP="00D4460E"/>
    <w:p w14:paraId="2C1A6CAA" w14:textId="77777777" w:rsidR="00363133" w:rsidRDefault="00363133" w:rsidP="00D4460E"/>
    <w:p w14:paraId="59D7CC10" w14:textId="77777777" w:rsidR="00363133" w:rsidRDefault="00363133" w:rsidP="00D4460E"/>
    <w:p w14:paraId="431D86F4" w14:textId="77777777" w:rsidR="00363133" w:rsidRDefault="00363133" w:rsidP="00D4460E"/>
    <w:p w14:paraId="47FF6E78" w14:textId="77777777" w:rsidR="00363133" w:rsidRDefault="00363133" w:rsidP="00D4460E"/>
    <w:p w14:paraId="38C03B55" w14:textId="77777777" w:rsidR="00363133" w:rsidRDefault="00363133" w:rsidP="00D4460E"/>
    <w:p w14:paraId="3B5B41E0" w14:textId="77777777" w:rsidR="00363133" w:rsidRDefault="00363133" w:rsidP="00D4460E"/>
    <w:p w14:paraId="5682A2A5" w14:textId="77777777" w:rsidR="00363133" w:rsidRDefault="00363133" w:rsidP="00D4460E"/>
    <w:p w14:paraId="7D744509" w14:textId="4DE58D52" w:rsidR="00363133" w:rsidRPr="0058050C" w:rsidRDefault="00363133" w:rsidP="00363133">
      <w:pPr>
        <w:pStyle w:val="Heading1"/>
        <w:spacing w:after="0"/>
        <w:rPr>
          <w:rFonts w:ascii="Aptos" w:hAnsi="Aptos"/>
        </w:rPr>
      </w:pPr>
      <w:bookmarkStart w:id="19" w:name="_Toc176768462"/>
      <w:r w:rsidRPr="0058050C">
        <w:rPr>
          <w:rFonts w:ascii="Aptos" w:hAnsi="Aptos"/>
        </w:rPr>
        <w:lastRenderedPageBreak/>
        <w:t xml:space="preserve">Annex </w:t>
      </w:r>
      <w:r w:rsidR="00C92CEB">
        <w:rPr>
          <w:rFonts w:ascii="Aptos" w:hAnsi="Aptos"/>
        </w:rPr>
        <w:t>C</w:t>
      </w:r>
      <w:r w:rsidRPr="0058050C">
        <w:rPr>
          <w:rFonts w:ascii="Aptos" w:hAnsi="Aptos"/>
        </w:rPr>
        <w:t xml:space="preserve"> – AEPC1 Course Completion Certificates for Part 1</w:t>
      </w:r>
      <w:bookmarkEnd w:id="19"/>
      <w:r w:rsidRPr="0058050C">
        <w:rPr>
          <w:rFonts w:ascii="Aptos" w:hAnsi="Aptos"/>
        </w:rPr>
        <w:t xml:space="preserve"> </w:t>
      </w:r>
    </w:p>
    <w:p w14:paraId="19E32587" w14:textId="77777777" w:rsidR="00363133" w:rsidRPr="00B169BC" w:rsidRDefault="00363133" w:rsidP="00363133">
      <w:pPr>
        <w:autoSpaceDE w:val="0"/>
        <w:autoSpaceDN w:val="0"/>
        <w:adjustRightInd w:val="0"/>
        <w:spacing w:after="0" w:line="240" w:lineRule="auto"/>
        <w:ind w:right="566"/>
        <w:jc w:val="both"/>
        <w:rPr>
          <w:rFonts w:ascii="Aptos" w:hAnsi="Aptos" w:cs="Arial"/>
        </w:rPr>
      </w:pPr>
      <w:r w:rsidRPr="00B169BC">
        <w:rPr>
          <w:rFonts w:ascii="Aptos" w:hAnsi="Aptos" w:cs="Arial"/>
        </w:rPr>
        <w:t>Certificate of completion of MCA Approved E</w:t>
      </w:r>
      <w:r>
        <w:rPr>
          <w:rFonts w:ascii="Aptos" w:hAnsi="Aptos" w:cs="Arial"/>
        </w:rPr>
        <w:t>lectric Propulsion</w:t>
      </w:r>
      <w:r w:rsidRPr="00B169BC">
        <w:rPr>
          <w:rFonts w:ascii="Aptos" w:hAnsi="Aptos" w:cs="Arial"/>
        </w:rPr>
        <w:t xml:space="preserve"> Course 1</w:t>
      </w:r>
      <w:r>
        <w:rPr>
          <w:rFonts w:ascii="Aptos" w:hAnsi="Aptos" w:cs="Arial"/>
        </w:rPr>
        <w:t xml:space="preserve"> (AEPC1) - </w:t>
      </w:r>
      <w:r w:rsidRPr="00B169BC">
        <w:rPr>
          <w:rFonts w:ascii="Aptos" w:hAnsi="Aptos" w:cs="Arial"/>
        </w:rPr>
        <w:t xml:space="preserve">to be produced and registered locally by the issuing authority. </w:t>
      </w:r>
    </w:p>
    <w:tbl>
      <w:tblPr>
        <w:tblStyle w:val="TableGrid"/>
        <w:tblpPr w:leftFromText="180" w:rightFromText="180" w:vertAnchor="text" w:horzAnchor="margin" w:tblpXSpec="center" w:tblpY="191"/>
        <w:tblW w:w="10207" w:type="dxa"/>
        <w:tblBorders>
          <w:insideH w:val="none" w:sz="0" w:space="0" w:color="auto"/>
          <w:insideV w:val="none" w:sz="0" w:space="0" w:color="auto"/>
        </w:tblBorders>
        <w:tblLook w:val="04A0" w:firstRow="1" w:lastRow="0" w:firstColumn="1" w:lastColumn="0" w:noHBand="0" w:noVBand="1"/>
      </w:tblPr>
      <w:tblGrid>
        <w:gridCol w:w="2694"/>
        <w:gridCol w:w="2977"/>
        <w:gridCol w:w="1275"/>
        <w:gridCol w:w="3261"/>
      </w:tblGrid>
      <w:tr w:rsidR="0058050C" w:rsidRPr="00507E1A" w14:paraId="04C51A28" w14:textId="77777777" w:rsidTr="00895C99">
        <w:tc>
          <w:tcPr>
            <w:tcW w:w="10207" w:type="dxa"/>
            <w:gridSpan w:val="4"/>
          </w:tcPr>
          <w:p w14:paraId="4141E6A4" w14:textId="77777777" w:rsidR="0058050C" w:rsidRPr="009F1377" w:rsidRDefault="0058050C" w:rsidP="0058050C">
            <w:pPr>
              <w:jc w:val="both"/>
              <w:rPr>
                <w:rFonts w:ascii="Aptos" w:hAnsi="Aptos" w:cs="Arial"/>
                <w:sz w:val="22"/>
                <w:szCs w:val="22"/>
              </w:rPr>
            </w:pPr>
            <w:bookmarkStart w:id="20" w:name="_Hlk499648288"/>
          </w:p>
          <w:p w14:paraId="183A0456" w14:textId="0477B29D" w:rsidR="0058050C" w:rsidRPr="009F1377" w:rsidRDefault="0058050C" w:rsidP="0058050C">
            <w:pPr>
              <w:ind w:left="1455" w:hanging="1422"/>
              <w:jc w:val="both"/>
              <w:rPr>
                <w:rFonts w:ascii="Aptos" w:hAnsi="Aptos" w:cstheme="minorHAnsi"/>
                <w:sz w:val="22"/>
                <w:szCs w:val="22"/>
              </w:rPr>
            </w:pPr>
            <w:r w:rsidRPr="009F1377">
              <w:rPr>
                <w:rFonts w:ascii="Aptos" w:hAnsi="Aptos" w:cs="Arial"/>
                <w:sz w:val="22"/>
                <w:szCs w:val="22"/>
              </w:rPr>
              <w:t xml:space="preserve">Certificate No: (Unique identifier number allocated by the </w:t>
            </w:r>
            <w:r w:rsidR="00B76723" w:rsidRPr="009F1377">
              <w:rPr>
                <w:rFonts w:ascii="Aptos" w:hAnsi="Aptos" w:cs="Arial"/>
                <w:sz w:val="22"/>
                <w:szCs w:val="22"/>
              </w:rPr>
              <w:t>Training Provider</w:t>
            </w:r>
            <w:r w:rsidRPr="009F1377">
              <w:rPr>
                <w:rFonts w:ascii="Aptos" w:hAnsi="Aptos" w:cs="Arial"/>
                <w:sz w:val="22"/>
                <w:szCs w:val="22"/>
              </w:rPr>
              <w:t>)</w:t>
            </w:r>
          </w:p>
        </w:tc>
      </w:tr>
      <w:tr w:rsidR="0058050C" w:rsidRPr="00507E1A" w14:paraId="14EF64EF" w14:textId="77777777" w:rsidTr="00895C99">
        <w:tc>
          <w:tcPr>
            <w:tcW w:w="2694" w:type="dxa"/>
          </w:tcPr>
          <w:p w14:paraId="18892BE1" w14:textId="77777777" w:rsidR="0058050C" w:rsidRPr="009F1377" w:rsidRDefault="0058050C" w:rsidP="0058050C">
            <w:pPr>
              <w:jc w:val="both"/>
              <w:rPr>
                <w:rFonts w:ascii="Aptos" w:hAnsi="Aptos" w:cs="Arial"/>
                <w:sz w:val="22"/>
                <w:szCs w:val="22"/>
              </w:rPr>
            </w:pPr>
          </w:p>
        </w:tc>
        <w:tc>
          <w:tcPr>
            <w:tcW w:w="4252" w:type="dxa"/>
            <w:gridSpan w:val="2"/>
          </w:tcPr>
          <w:p w14:paraId="616504D1" w14:textId="77777777" w:rsidR="0058050C" w:rsidRPr="009F1377" w:rsidRDefault="0058050C" w:rsidP="0058050C">
            <w:pPr>
              <w:jc w:val="both"/>
              <w:rPr>
                <w:rFonts w:ascii="Aptos" w:hAnsi="Aptos" w:cs="Arial"/>
                <w:sz w:val="22"/>
                <w:szCs w:val="22"/>
              </w:rPr>
            </w:pPr>
          </w:p>
        </w:tc>
        <w:tc>
          <w:tcPr>
            <w:tcW w:w="3261" w:type="dxa"/>
          </w:tcPr>
          <w:p w14:paraId="7B76BAF6" w14:textId="77777777" w:rsidR="0058050C" w:rsidRPr="009F1377" w:rsidRDefault="0058050C" w:rsidP="0058050C">
            <w:pPr>
              <w:jc w:val="both"/>
              <w:rPr>
                <w:rFonts w:ascii="Aptos" w:hAnsi="Aptos" w:cstheme="minorHAnsi"/>
                <w:sz w:val="22"/>
                <w:szCs w:val="22"/>
              </w:rPr>
            </w:pPr>
          </w:p>
        </w:tc>
      </w:tr>
      <w:tr w:rsidR="0058050C" w:rsidRPr="00507E1A" w14:paraId="354C668D" w14:textId="77777777" w:rsidTr="00895C99">
        <w:tc>
          <w:tcPr>
            <w:tcW w:w="6946" w:type="dxa"/>
            <w:gridSpan w:val="3"/>
          </w:tcPr>
          <w:p w14:paraId="3EFFD827" w14:textId="77777777" w:rsidR="0058050C" w:rsidRPr="009F1377" w:rsidRDefault="0058050C" w:rsidP="0058050C">
            <w:pPr>
              <w:jc w:val="both"/>
              <w:rPr>
                <w:rFonts w:ascii="Aptos" w:hAnsi="Aptos" w:cs="Arial"/>
                <w:sz w:val="22"/>
                <w:szCs w:val="22"/>
              </w:rPr>
            </w:pPr>
            <w:r w:rsidRPr="009F1377">
              <w:rPr>
                <w:rFonts w:ascii="Aptos" w:hAnsi="Aptos" w:cs="Arial"/>
                <w:sz w:val="22"/>
                <w:szCs w:val="22"/>
              </w:rPr>
              <w:t>MCA Approval Certificate Number: (issued by MCA)</w:t>
            </w:r>
          </w:p>
        </w:tc>
        <w:tc>
          <w:tcPr>
            <w:tcW w:w="3261" w:type="dxa"/>
          </w:tcPr>
          <w:p w14:paraId="781413E6" w14:textId="77777777" w:rsidR="0058050C" w:rsidRPr="009F1377" w:rsidRDefault="0058050C" w:rsidP="0058050C">
            <w:pPr>
              <w:jc w:val="both"/>
              <w:rPr>
                <w:rFonts w:ascii="Aptos" w:hAnsi="Aptos" w:cstheme="minorHAnsi"/>
                <w:sz w:val="22"/>
                <w:szCs w:val="22"/>
              </w:rPr>
            </w:pPr>
          </w:p>
        </w:tc>
      </w:tr>
      <w:tr w:rsidR="0058050C" w:rsidRPr="00507E1A" w14:paraId="7BB187A8" w14:textId="77777777" w:rsidTr="00895C99">
        <w:tc>
          <w:tcPr>
            <w:tcW w:w="2694" w:type="dxa"/>
          </w:tcPr>
          <w:p w14:paraId="4F06FCC6" w14:textId="77777777" w:rsidR="0058050C" w:rsidRPr="009F1377" w:rsidRDefault="0058050C" w:rsidP="0058050C">
            <w:pPr>
              <w:jc w:val="both"/>
              <w:rPr>
                <w:rFonts w:ascii="Aptos" w:hAnsi="Aptos" w:cs="Arial"/>
                <w:sz w:val="22"/>
                <w:szCs w:val="22"/>
              </w:rPr>
            </w:pPr>
          </w:p>
        </w:tc>
        <w:tc>
          <w:tcPr>
            <w:tcW w:w="4252" w:type="dxa"/>
            <w:gridSpan w:val="2"/>
          </w:tcPr>
          <w:p w14:paraId="5A1C11B1" w14:textId="77777777" w:rsidR="0058050C" w:rsidRPr="009F1377" w:rsidRDefault="0058050C" w:rsidP="0058050C">
            <w:pPr>
              <w:jc w:val="both"/>
              <w:rPr>
                <w:rFonts w:ascii="Aptos" w:hAnsi="Aptos" w:cs="Arial"/>
                <w:sz w:val="22"/>
                <w:szCs w:val="22"/>
              </w:rPr>
            </w:pPr>
          </w:p>
        </w:tc>
        <w:tc>
          <w:tcPr>
            <w:tcW w:w="3261" w:type="dxa"/>
          </w:tcPr>
          <w:p w14:paraId="01DFA45F" w14:textId="77777777" w:rsidR="0058050C" w:rsidRPr="009F1377" w:rsidRDefault="0058050C" w:rsidP="0058050C">
            <w:pPr>
              <w:jc w:val="both"/>
              <w:rPr>
                <w:rFonts w:ascii="Aptos" w:hAnsi="Aptos" w:cstheme="minorHAnsi"/>
                <w:sz w:val="22"/>
                <w:szCs w:val="22"/>
              </w:rPr>
            </w:pPr>
          </w:p>
        </w:tc>
      </w:tr>
      <w:tr w:rsidR="0058050C" w:rsidRPr="00507E1A" w14:paraId="08E4532B" w14:textId="77777777" w:rsidTr="00895C99">
        <w:trPr>
          <w:trHeight w:val="277"/>
        </w:trPr>
        <w:tc>
          <w:tcPr>
            <w:tcW w:w="10207" w:type="dxa"/>
            <w:gridSpan w:val="4"/>
          </w:tcPr>
          <w:p w14:paraId="64AE2C3F" w14:textId="72AF1CA5" w:rsidR="0058050C" w:rsidRPr="009F1377" w:rsidRDefault="0058050C" w:rsidP="0058050C">
            <w:pPr>
              <w:jc w:val="both"/>
              <w:rPr>
                <w:rFonts w:ascii="Aptos" w:hAnsi="Aptos" w:cs="Arial"/>
                <w:sz w:val="22"/>
                <w:szCs w:val="22"/>
              </w:rPr>
            </w:pPr>
            <w:r w:rsidRPr="009F1377">
              <w:rPr>
                <w:rFonts w:ascii="Aptos" w:hAnsi="Aptos" w:cs="Arial"/>
                <w:sz w:val="22"/>
                <w:szCs w:val="22"/>
              </w:rPr>
              <w:t xml:space="preserve">Address and contact details including telephone and email of the issuing Authority (Approved Training </w:t>
            </w:r>
            <w:r w:rsidR="00B76723" w:rsidRPr="009F1377">
              <w:rPr>
                <w:rFonts w:ascii="Aptos" w:hAnsi="Aptos" w:cs="Arial"/>
                <w:sz w:val="22"/>
                <w:szCs w:val="22"/>
              </w:rPr>
              <w:t>Provider)</w:t>
            </w:r>
          </w:p>
        </w:tc>
      </w:tr>
      <w:tr w:rsidR="0058050C" w:rsidRPr="00507E1A" w14:paraId="00ADEEE5" w14:textId="77777777" w:rsidTr="00895C99">
        <w:tc>
          <w:tcPr>
            <w:tcW w:w="10207" w:type="dxa"/>
            <w:gridSpan w:val="4"/>
          </w:tcPr>
          <w:p w14:paraId="3A5749C6" w14:textId="77777777" w:rsidR="0058050C" w:rsidRPr="009F1377" w:rsidRDefault="0058050C" w:rsidP="0058050C">
            <w:pPr>
              <w:jc w:val="both"/>
              <w:rPr>
                <w:rFonts w:ascii="Aptos" w:hAnsi="Aptos" w:cs="Arial"/>
                <w:b/>
                <w:sz w:val="22"/>
                <w:szCs w:val="22"/>
              </w:rPr>
            </w:pPr>
          </w:p>
          <w:p w14:paraId="41B610C3" w14:textId="77777777" w:rsidR="0058050C" w:rsidRPr="009F1377" w:rsidRDefault="0058050C" w:rsidP="0058050C">
            <w:pPr>
              <w:jc w:val="both"/>
              <w:rPr>
                <w:rFonts w:ascii="Aptos" w:hAnsi="Aptos" w:cs="Arial"/>
                <w:sz w:val="22"/>
                <w:szCs w:val="22"/>
              </w:rPr>
            </w:pPr>
            <w:r w:rsidRPr="009F1377">
              <w:rPr>
                <w:rFonts w:ascii="Aptos" w:hAnsi="Aptos" w:cs="Arial"/>
                <w:b/>
                <w:sz w:val="22"/>
                <w:szCs w:val="22"/>
              </w:rPr>
              <w:t>Approved Electric Propulsion Course 1 (AEPC 1) Course Completion Certificate – PART 1</w:t>
            </w:r>
          </w:p>
        </w:tc>
      </w:tr>
      <w:tr w:rsidR="0058050C" w:rsidRPr="00507E1A" w14:paraId="296BFFDD" w14:textId="77777777" w:rsidTr="00895C99">
        <w:tc>
          <w:tcPr>
            <w:tcW w:w="2694" w:type="dxa"/>
          </w:tcPr>
          <w:p w14:paraId="2BB289CE" w14:textId="77777777" w:rsidR="0058050C" w:rsidRPr="009F1377" w:rsidRDefault="0058050C" w:rsidP="0058050C">
            <w:pPr>
              <w:jc w:val="both"/>
              <w:rPr>
                <w:rFonts w:ascii="Aptos" w:hAnsi="Aptos" w:cs="Arial"/>
                <w:sz w:val="22"/>
                <w:szCs w:val="22"/>
              </w:rPr>
            </w:pPr>
            <w:bookmarkStart w:id="21" w:name="_Hlk499649084"/>
          </w:p>
          <w:p w14:paraId="7B5D69AB" w14:textId="77777777" w:rsidR="0058050C" w:rsidRPr="009F1377" w:rsidRDefault="0058050C" w:rsidP="0058050C">
            <w:pPr>
              <w:jc w:val="both"/>
              <w:rPr>
                <w:rFonts w:ascii="Aptos" w:hAnsi="Aptos" w:cs="Arial"/>
                <w:sz w:val="22"/>
                <w:szCs w:val="22"/>
              </w:rPr>
            </w:pPr>
          </w:p>
        </w:tc>
        <w:tc>
          <w:tcPr>
            <w:tcW w:w="4252" w:type="dxa"/>
            <w:gridSpan w:val="2"/>
          </w:tcPr>
          <w:p w14:paraId="49ABB58D" w14:textId="77777777" w:rsidR="0058050C" w:rsidRPr="009F1377" w:rsidRDefault="0058050C" w:rsidP="0058050C">
            <w:pPr>
              <w:jc w:val="both"/>
              <w:rPr>
                <w:rFonts w:ascii="Aptos" w:hAnsi="Aptos" w:cs="Arial"/>
                <w:sz w:val="22"/>
                <w:szCs w:val="22"/>
              </w:rPr>
            </w:pPr>
          </w:p>
        </w:tc>
        <w:tc>
          <w:tcPr>
            <w:tcW w:w="3261" w:type="dxa"/>
          </w:tcPr>
          <w:p w14:paraId="5B60BE29" w14:textId="77777777" w:rsidR="0058050C" w:rsidRPr="009F1377" w:rsidRDefault="0058050C" w:rsidP="0058050C">
            <w:pPr>
              <w:jc w:val="both"/>
              <w:rPr>
                <w:rFonts w:ascii="Aptos" w:hAnsi="Aptos" w:cstheme="minorHAnsi"/>
                <w:sz w:val="22"/>
                <w:szCs w:val="22"/>
              </w:rPr>
            </w:pPr>
          </w:p>
        </w:tc>
      </w:tr>
      <w:bookmarkEnd w:id="20"/>
      <w:tr w:rsidR="0058050C" w:rsidRPr="00507E1A" w14:paraId="698FD617" w14:textId="77777777" w:rsidTr="00895C99">
        <w:tc>
          <w:tcPr>
            <w:tcW w:w="6946" w:type="dxa"/>
            <w:gridSpan w:val="3"/>
          </w:tcPr>
          <w:p w14:paraId="2F439A60" w14:textId="77777777" w:rsidR="0058050C" w:rsidRPr="009F1377" w:rsidRDefault="0058050C" w:rsidP="0058050C">
            <w:pPr>
              <w:jc w:val="both"/>
              <w:rPr>
                <w:rFonts w:ascii="Aptos" w:hAnsi="Aptos" w:cs="Arial"/>
                <w:sz w:val="22"/>
                <w:szCs w:val="22"/>
              </w:rPr>
            </w:pPr>
            <w:r w:rsidRPr="009F1377">
              <w:rPr>
                <w:rFonts w:ascii="Aptos" w:hAnsi="Aptos" w:cs="Arial"/>
                <w:sz w:val="22"/>
                <w:szCs w:val="22"/>
              </w:rPr>
              <w:t>This is to certify that (Full name)</w:t>
            </w:r>
          </w:p>
        </w:tc>
        <w:tc>
          <w:tcPr>
            <w:tcW w:w="3261" w:type="dxa"/>
          </w:tcPr>
          <w:p w14:paraId="4F862D97" w14:textId="77777777" w:rsidR="0058050C" w:rsidRPr="009F1377" w:rsidRDefault="0058050C" w:rsidP="0058050C">
            <w:pPr>
              <w:jc w:val="both"/>
              <w:rPr>
                <w:rFonts w:ascii="Aptos" w:hAnsi="Aptos" w:cstheme="minorHAnsi"/>
                <w:sz w:val="22"/>
                <w:szCs w:val="22"/>
              </w:rPr>
            </w:pPr>
          </w:p>
        </w:tc>
      </w:tr>
      <w:tr w:rsidR="0058050C" w:rsidRPr="00507E1A" w14:paraId="58BE05CD" w14:textId="77777777" w:rsidTr="00895C99">
        <w:tc>
          <w:tcPr>
            <w:tcW w:w="2694" w:type="dxa"/>
          </w:tcPr>
          <w:p w14:paraId="4E152132" w14:textId="77777777" w:rsidR="0058050C" w:rsidRPr="009F1377" w:rsidRDefault="0058050C" w:rsidP="0058050C">
            <w:pPr>
              <w:jc w:val="both"/>
              <w:rPr>
                <w:rFonts w:ascii="Aptos" w:hAnsi="Aptos" w:cs="Arial"/>
                <w:sz w:val="22"/>
                <w:szCs w:val="22"/>
              </w:rPr>
            </w:pPr>
          </w:p>
          <w:p w14:paraId="1BA76A23" w14:textId="77777777" w:rsidR="0058050C" w:rsidRPr="009F1377" w:rsidRDefault="0058050C" w:rsidP="0058050C">
            <w:pPr>
              <w:jc w:val="both"/>
              <w:rPr>
                <w:rFonts w:ascii="Aptos" w:hAnsi="Aptos" w:cs="Arial"/>
                <w:sz w:val="22"/>
                <w:szCs w:val="22"/>
              </w:rPr>
            </w:pPr>
          </w:p>
        </w:tc>
        <w:tc>
          <w:tcPr>
            <w:tcW w:w="4252" w:type="dxa"/>
            <w:gridSpan w:val="2"/>
          </w:tcPr>
          <w:p w14:paraId="009F7492" w14:textId="77777777" w:rsidR="0058050C" w:rsidRPr="009F1377" w:rsidRDefault="0058050C" w:rsidP="0058050C">
            <w:pPr>
              <w:jc w:val="both"/>
              <w:rPr>
                <w:rFonts w:ascii="Aptos" w:hAnsi="Aptos" w:cs="Arial"/>
                <w:sz w:val="22"/>
                <w:szCs w:val="22"/>
              </w:rPr>
            </w:pPr>
          </w:p>
        </w:tc>
        <w:tc>
          <w:tcPr>
            <w:tcW w:w="3261" w:type="dxa"/>
          </w:tcPr>
          <w:p w14:paraId="0047ACD5" w14:textId="77777777" w:rsidR="0058050C" w:rsidRPr="009F1377" w:rsidRDefault="0058050C" w:rsidP="0058050C">
            <w:pPr>
              <w:jc w:val="both"/>
              <w:rPr>
                <w:rFonts w:ascii="Aptos" w:hAnsi="Aptos" w:cstheme="minorHAnsi"/>
                <w:sz w:val="22"/>
                <w:szCs w:val="22"/>
              </w:rPr>
            </w:pPr>
          </w:p>
        </w:tc>
      </w:tr>
      <w:tr w:rsidR="0058050C" w:rsidRPr="00507E1A" w14:paraId="7AD081D6" w14:textId="77777777" w:rsidTr="00895C99">
        <w:tc>
          <w:tcPr>
            <w:tcW w:w="6946" w:type="dxa"/>
            <w:gridSpan w:val="3"/>
          </w:tcPr>
          <w:p w14:paraId="0CF16513" w14:textId="05CB0D6F" w:rsidR="0058050C" w:rsidRPr="009F1377" w:rsidRDefault="0058050C" w:rsidP="0058050C">
            <w:pPr>
              <w:jc w:val="both"/>
              <w:rPr>
                <w:rFonts w:ascii="Aptos" w:hAnsi="Aptos" w:cs="Arial"/>
                <w:sz w:val="22"/>
                <w:szCs w:val="22"/>
              </w:rPr>
            </w:pPr>
            <w:r w:rsidRPr="009F1377">
              <w:rPr>
                <w:rFonts w:ascii="Aptos" w:hAnsi="Aptos" w:cs="Arial"/>
                <w:sz w:val="22"/>
                <w:szCs w:val="22"/>
              </w:rPr>
              <w:t>Date of birth (</w:t>
            </w:r>
            <w:r w:rsidR="007C49F1">
              <w:rPr>
                <w:rFonts w:ascii="Aptos" w:hAnsi="Aptos" w:cs="Arial"/>
                <w:sz w:val="22"/>
                <w:szCs w:val="22"/>
              </w:rPr>
              <w:t>DD</w:t>
            </w:r>
            <w:r w:rsidRPr="009F1377">
              <w:rPr>
                <w:rFonts w:ascii="Aptos" w:hAnsi="Aptos" w:cs="Arial"/>
                <w:sz w:val="22"/>
                <w:szCs w:val="22"/>
              </w:rPr>
              <w:t>/</w:t>
            </w:r>
            <w:r w:rsidR="007C49F1">
              <w:rPr>
                <w:rFonts w:ascii="Aptos" w:hAnsi="Aptos" w:cs="Arial"/>
                <w:sz w:val="22"/>
                <w:szCs w:val="22"/>
              </w:rPr>
              <w:t>MM</w:t>
            </w:r>
            <w:r w:rsidRPr="009F1377">
              <w:rPr>
                <w:rFonts w:ascii="Aptos" w:hAnsi="Aptos" w:cs="Arial"/>
                <w:sz w:val="22"/>
                <w:szCs w:val="22"/>
              </w:rPr>
              <w:t>/YYYY)</w:t>
            </w:r>
          </w:p>
        </w:tc>
        <w:tc>
          <w:tcPr>
            <w:tcW w:w="3261" w:type="dxa"/>
          </w:tcPr>
          <w:p w14:paraId="23BF3E94" w14:textId="77777777" w:rsidR="0058050C" w:rsidRPr="009F1377" w:rsidRDefault="0058050C" w:rsidP="0058050C">
            <w:pPr>
              <w:jc w:val="both"/>
              <w:rPr>
                <w:rFonts w:ascii="Aptos" w:hAnsi="Aptos" w:cstheme="minorHAnsi"/>
                <w:sz w:val="22"/>
                <w:szCs w:val="22"/>
              </w:rPr>
            </w:pPr>
          </w:p>
        </w:tc>
      </w:tr>
      <w:tr w:rsidR="0058050C" w:rsidRPr="00507E1A" w14:paraId="1FD7C7AB" w14:textId="77777777" w:rsidTr="00895C99">
        <w:tc>
          <w:tcPr>
            <w:tcW w:w="5671" w:type="dxa"/>
            <w:gridSpan w:val="2"/>
          </w:tcPr>
          <w:p w14:paraId="558F61DC" w14:textId="77777777" w:rsidR="0058050C" w:rsidRDefault="0058050C" w:rsidP="0058050C">
            <w:pPr>
              <w:ind w:right="-533"/>
              <w:jc w:val="both"/>
              <w:rPr>
                <w:rFonts w:ascii="Aptos" w:hAnsi="Aptos" w:cs="Arial"/>
                <w:sz w:val="22"/>
                <w:szCs w:val="22"/>
              </w:rPr>
            </w:pPr>
          </w:p>
          <w:p w14:paraId="2C11F949" w14:textId="77777777" w:rsidR="009F1377" w:rsidRPr="009F1377" w:rsidRDefault="009F1377" w:rsidP="0058050C">
            <w:pPr>
              <w:ind w:right="-533"/>
              <w:jc w:val="both"/>
              <w:rPr>
                <w:rFonts w:ascii="Aptos" w:hAnsi="Aptos" w:cs="Arial"/>
                <w:sz w:val="22"/>
                <w:szCs w:val="22"/>
              </w:rPr>
            </w:pPr>
          </w:p>
        </w:tc>
        <w:tc>
          <w:tcPr>
            <w:tcW w:w="4536" w:type="dxa"/>
            <w:gridSpan w:val="2"/>
          </w:tcPr>
          <w:p w14:paraId="489539D0" w14:textId="77777777" w:rsidR="0058050C" w:rsidRPr="009F1377" w:rsidRDefault="0058050C" w:rsidP="0058050C">
            <w:pPr>
              <w:jc w:val="both"/>
              <w:rPr>
                <w:rFonts w:ascii="Aptos" w:hAnsi="Aptos" w:cs="Arial"/>
                <w:sz w:val="22"/>
                <w:szCs w:val="22"/>
              </w:rPr>
            </w:pPr>
          </w:p>
        </w:tc>
      </w:tr>
      <w:tr w:rsidR="0058050C" w:rsidRPr="00507E1A" w14:paraId="6F5C2964" w14:textId="77777777" w:rsidTr="00895C99">
        <w:tc>
          <w:tcPr>
            <w:tcW w:w="10207" w:type="dxa"/>
            <w:gridSpan w:val="4"/>
          </w:tcPr>
          <w:p w14:paraId="34139C33" w14:textId="77777777" w:rsidR="0058050C" w:rsidRPr="009F1377" w:rsidRDefault="0058050C" w:rsidP="007C49F1">
            <w:pPr>
              <w:jc w:val="both"/>
              <w:rPr>
                <w:rFonts w:ascii="Aptos" w:hAnsi="Aptos" w:cs="Arial"/>
                <w:b/>
                <w:sz w:val="22"/>
                <w:szCs w:val="22"/>
              </w:rPr>
            </w:pPr>
            <w:r w:rsidRPr="009F1377">
              <w:rPr>
                <w:rFonts w:ascii="Aptos" w:hAnsi="Aptos" w:cs="Arial"/>
                <w:b/>
                <w:sz w:val="22"/>
                <w:szCs w:val="22"/>
              </w:rPr>
              <w:t>Has successfully completed a programme of theoretical and practical training sessions that delivers the knowledge requirements, set out in the Maritime and Coastguard Agency, AEPC1 course.</w:t>
            </w:r>
          </w:p>
        </w:tc>
      </w:tr>
      <w:tr w:rsidR="0058050C" w:rsidRPr="00507E1A" w14:paraId="027A318A" w14:textId="77777777" w:rsidTr="00895C99">
        <w:tc>
          <w:tcPr>
            <w:tcW w:w="2694" w:type="dxa"/>
          </w:tcPr>
          <w:p w14:paraId="3DACCB81" w14:textId="77777777" w:rsidR="0058050C" w:rsidRPr="009F1377" w:rsidRDefault="0058050C" w:rsidP="0058050C">
            <w:pPr>
              <w:jc w:val="both"/>
              <w:rPr>
                <w:rFonts w:ascii="Aptos" w:hAnsi="Aptos" w:cs="Arial"/>
                <w:sz w:val="22"/>
                <w:szCs w:val="22"/>
              </w:rPr>
            </w:pPr>
          </w:p>
        </w:tc>
        <w:tc>
          <w:tcPr>
            <w:tcW w:w="4252" w:type="dxa"/>
            <w:gridSpan w:val="2"/>
          </w:tcPr>
          <w:p w14:paraId="6021CFCD" w14:textId="77777777" w:rsidR="0058050C" w:rsidRDefault="0058050C" w:rsidP="0058050C">
            <w:pPr>
              <w:jc w:val="both"/>
              <w:rPr>
                <w:rFonts w:ascii="Aptos" w:hAnsi="Aptos" w:cs="Arial"/>
                <w:sz w:val="22"/>
                <w:szCs w:val="22"/>
              </w:rPr>
            </w:pPr>
          </w:p>
          <w:p w14:paraId="2907D62D" w14:textId="77777777" w:rsidR="009F1377" w:rsidRPr="009F1377" w:rsidRDefault="009F1377" w:rsidP="0058050C">
            <w:pPr>
              <w:jc w:val="both"/>
              <w:rPr>
                <w:rFonts w:ascii="Aptos" w:hAnsi="Aptos" w:cs="Arial"/>
                <w:sz w:val="22"/>
                <w:szCs w:val="22"/>
              </w:rPr>
            </w:pPr>
          </w:p>
        </w:tc>
        <w:tc>
          <w:tcPr>
            <w:tcW w:w="3261" w:type="dxa"/>
          </w:tcPr>
          <w:p w14:paraId="2CB04CAC" w14:textId="77777777" w:rsidR="0058050C" w:rsidRPr="009F1377" w:rsidRDefault="0058050C" w:rsidP="0058050C">
            <w:pPr>
              <w:jc w:val="both"/>
              <w:rPr>
                <w:rFonts w:ascii="Aptos" w:hAnsi="Aptos" w:cstheme="minorHAnsi"/>
                <w:sz w:val="22"/>
                <w:szCs w:val="22"/>
              </w:rPr>
            </w:pPr>
          </w:p>
        </w:tc>
      </w:tr>
      <w:tr w:rsidR="0058050C" w:rsidRPr="00507E1A" w14:paraId="1FA8A0CA" w14:textId="77777777" w:rsidTr="00895C99">
        <w:tc>
          <w:tcPr>
            <w:tcW w:w="10207" w:type="dxa"/>
            <w:gridSpan w:val="4"/>
          </w:tcPr>
          <w:p w14:paraId="24CB2073" w14:textId="77777777" w:rsidR="0058050C" w:rsidRPr="009F1377" w:rsidRDefault="0058050C" w:rsidP="0058050C">
            <w:pPr>
              <w:jc w:val="both"/>
              <w:rPr>
                <w:rFonts w:ascii="Aptos" w:hAnsi="Aptos" w:cs="Arial"/>
                <w:sz w:val="22"/>
                <w:szCs w:val="22"/>
              </w:rPr>
            </w:pPr>
            <w:r w:rsidRPr="009F1377">
              <w:rPr>
                <w:rFonts w:ascii="Aptos" w:hAnsi="Aptos" w:cs="Arial"/>
                <w:sz w:val="22"/>
                <w:szCs w:val="22"/>
              </w:rPr>
              <w:t>This certificate is issued under the authority Maritime and Coastguard Agency, of the United Kingdom of Great Britain and Northern Ireland, an executive agency of the department for transport.</w:t>
            </w:r>
          </w:p>
        </w:tc>
      </w:tr>
      <w:tr w:rsidR="0058050C" w:rsidRPr="00507E1A" w14:paraId="6EBD745B" w14:textId="77777777" w:rsidTr="00895C99">
        <w:tc>
          <w:tcPr>
            <w:tcW w:w="2694" w:type="dxa"/>
          </w:tcPr>
          <w:p w14:paraId="232D3B07" w14:textId="77777777" w:rsidR="0058050C" w:rsidRPr="009F1377" w:rsidRDefault="0058050C" w:rsidP="0058050C">
            <w:pPr>
              <w:jc w:val="both"/>
              <w:rPr>
                <w:rFonts w:ascii="Aptos" w:hAnsi="Aptos" w:cs="Arial"/>
                <w:sz w:val="22"/>
                <w:szCs w:val="22"/>
              </w:rPr>
            </w:pPr>
          </w:p>
        </w:tc>
        <w:tc>
          <w:tcPr>
            <w:tcW w:w="4252" w:type="dxa"/>
            <w:gridSpan w:val="2"/>
          </w:tcPr>
          <w:p w14:paraId="65646A4C" w14:textId="77777777" w:rsidR="0058050C" w:rsidRDefault="0058050C" w:rsidP="0058050C">
            <w:pPr>
              <w:jc w:val="both"/>
              <w:rPr>
                <w:rFonts w:ascii="Aptos" w:hAnsi="Aptos" w:cs="Arial"/>
                <w:sz w:val="22"/>
                <w:szCs w:val="22"/>
              </w:rPr>
            </w:pPr>
          </w:p>
          <w:p w14:paraId="193E46A0" w14:textId="77777777" w:rsidR="009F1377" w:rsidRPr="009F1377" w:rsidRDefault="009F1377" w:rsidP="0058050C">
            <w:pPr>
              <w:jc w:val="both"/>
              <w:rPr>
                <w:rFonts w:ascii="Aptos" w:hAnsi="Aptos" w:cs="Arial"/>
                <w:sz w:val="22"/>
                <w:szCs w:val="22"/>
              </w:rPr>
            </w:pPr>
          </w:p>
        </w:tc>
        <w:tc>
          <w:tcPr>
            <w:tcW w:w="3261" w:type="dxa"/>
          </w:tcPr>
          <w:p w14:paraId="05281BC1" w14:textId="77777777" w:rsidR="0058050C" w:rsidRPr="009F1377" w:rsidRDefault="0058050C" w:rsidP="0058050C">
            <w:pPr>
              <w:jc w:val="both"/>
              <w:rPr>
                <w:rFonts w:ascii="Aptos" w:hAnsi="Aptos" w:cstheme="minorHAnsi"/>
                <w:sz w:val="22"/>
                <w:szCs w:val="22"/>
              </w:rPr>
            </w:pPr>
          </w:p>
        </w:tc>
      </w:tr>
      <w:bookmarkEnd w:id="21"/>
      <w:tr w:rsidR="0058050C" w:rsidRPr="00507E1A" w14:paraId="73846A25" w14:textId="77777777" w:rsidTr="00895C99">
        <w:trPr>
          <w:trHeight w:val="80"/>
        </w:trPr>
        <w:tc>
          <w:tcPr>
            <w:tcW w:w="2694" w:type="dxa"/>
          </w:tcPr>
          <w:p w14:paraId="7525BE91" w14:textId="77777777" w:rsidR="0058050C" w:rsidRPr="009F1377" w:rsidRDefault="0058050C" w:rsidP="0058050C">
            <w:pPr>
              <w:jc w:val="both"/>
              <w:rPr>
                <w:rFonts w:ascii="Aptos" w:hAnsi="Aptos" w:cs="Arial"/>
                <w:sz w:val="22"/>
                <w:szCs w:val="22"/>
              </w:rPr>
            </w:pPr>
          </w:p>
        </w:tc>
        <w:tc>
          <w:tcPr>
            <w:tcW w:w="4252" w:type="dxa"/>
            <w:gridSpan w:val="2"/>
          </w:tcPr>
          <w:p w14:paraId="440CB617" w14:textId="77777777" w:rsidR="0058050C" w:rsidRPr="009F1377" w:rsidRDefault="0058050C" w:rsidP="0058050C">
            <w:pPr>
              <w:jc w:val="both"/>
              <w:rPr>
                <w:rFonts w:ascii="Aptos" w:hAnsi="Aptos" w:cs="Arial"/>
                <w:sz w:val="22"/>
                <w:szCs w:val="22"/>
              </w:rPr>
            </w:pPr>
          </w:p>
        </w:tc>
        <w:tc>
          <w:tcPr>
            <w:tcW w:w="3261" w:type="dxa"/>
          </w:tcPr>
          <w:p w14:paraId="36B25C1C" w14:textId="77777777" w:rsidR="0058050C" w:rsidRPr="009F1377" w:rsidRDefault="0058050C" w:rsidP="0058050C">
            <w:pPr>
              <w:jc w:val="both"/>
              <w:rPr>
                <w:rFonts w:ascii="Aptos" w:hAnsi="Aptos" w:cstheme="minorHAnsi"/>
                <w:sz w:val="22"/>
                <w:szCs w:val="22"/>
              </w:rPr>
            </w:pPr>
          </w:p>
        </w:tc>
      </w:tr>
      <w:tr w:rsidR="0058050C" w:rsidRPr="00507E1A" w14:paraId="1D913A4C" w14:textId="77777777" w:rsidTr="00895C99">
        <w:tc>
          <w:tcPr>
            <w:tcW w:w="6946" w:type="dxa"/>
            <w:gridSpan w:val="3"/>
          </w:tcPr>
          <w:p w14:paraId="39E914B0" w14:textId="77777777" w:rsidR="0058050C" w:rsidRPr="009F1377" w:rsidRDefault="0058050C" w:rsidP="0058050C">
            <w:pPr>
              <w:jc w:val="both"/>
              <w:rPr>
                <w:rFonts w:ascii="Aptos" w:hAnsi="Aptos" w:cs="Arial"/>
                <w:sz w:val="22"/>
                <w:szCs w:val="22"/>
              </w:rPr>
            </w:pPr>
            <w:r w:rsidRPr="009F1377">
              <w:rPr>
                <w:rFonts w:ascii="Aptos" w:hAnsi="Aptos" w:cs="Arial"/>
                <w:sz w:val="22"/>
                <w:szCs w:val="22"/>
              </w:rPr>
              <w:t xml:space="preserve">Name and signature of Principal or </w:t>
            </w:r>
          </w:p>
          <w:p w14:paraId="3DCB7888" w14:textId="77777777" w:rsidR="0058050C" w:rsidRPr="009F1377" w:rsidRDefault="0058050C" w:rsidP="0058050C">
            <w:pPr>
              <w:jc w:val="both"/>
              <w:rPr>
                <w:rFonts w:ascii="Aptos" w:hAnsi="Aptos" w:cs="Arial"/>
                <w:sz w:val="22"/>
                <w:szCs w:val="22"/>
              </w:rPr>
            </w:pPr>
            <w:r w:rsidRPr="009F1377">
              <w:rPr>
                <w:rFonts w:ascii="Aptos" w:hAnsi="Aptos" w:cs="Arial"/>
                <w:sz w:val="22"/>
                <w:szCs w:val="22"/>
              </w:rPr>
              <w:t xml:space="preserve">Authorised Representative of the </w:t>
            </w:r>
          </w:p>
          <w:p w14:paraId="41DBD605" w14:textId="201E9EF3" w:rsidR="0058050C" w:rsidRPr="009F1377" w:rsidRDefault="0058050C" w:rsidP="0058050C">
            <w:pPr>
              <w:jc w:val="both"/>
              <w:rPr>
                <w:rFonts w:ascii="Aptos" w:hAnsi="Aptos" w:cs="Arial"/>
                <w:sz w:val="22"/>
                <w:szCs w:val="22"/>
              </w:rPr>
            </w:pPr>
            <w:r w:rsidRPr="009F1377">
              <w:rPr>
                <w:rFonts w:ascii="Aptos" w:hAnsi="Aptos" w:cs="Arial"/>
                <w:sz w:val="22"/>
                <w:szCs w:val="22"/>
              </w:rPr>
              <w:t xml:space="preserve">Approved Training </w:t>
            </w:r>
            <w:r w:rsidR="00B76723" w:rsidRPr="009F1377">
              <w:rPr>
                <w:rFonts w:ascii="Aptos" w:hAnsi="Aptos" w:cs="Arial"/>
                <w:sz w:val="22"/>
                <w:szCs w:val="22"/>
              </w:rPr>
              <w:t>Provider</w:t>
            </w:r>
          </w:p>
        </w:tc>
        <w:tc>
          <w:tcPr>
            <w:tcW w:w="3261" w:type="dxa"/>
          </w:tcPr>
          <w:p w14:paraId="29AE44C6" w14:textId="77777777" w:rsidR="0058050C" w:rsidRPr="009F1377" w:rsidRDefault="0058050C" w:rsidP="0058050C">
            <w:pPr>
              <w:jc w:val="both"/>
              <w:rPr>
                <w:rFonts w:ascii="Aptos" w:hAnsi="Aptos" w:cstheme="minorHAnsi"/>
                <w:sz w:val="22"/>
                <w:szCs w:val="22"/>
              </w:rPr>
            </w:pPr>
          </w:p>
        </w:tc>
      </w:tr>
      <w:tr w:rsidR="0058050C" w:rsidRPr="00507E1A" w14:paraId="149E4FE7" w14:textId="77777777" w:rsidTr="00895C99">
        <w:tc>
          <w:tcPr>
            <w:tcW w:w="2694" w:type="dxa"/>
          </w:tcPr>
          <w:p w14:paraId="67762B55" w14:textId="77777777" w:rsidR="0058050C" w:rsidRPr="009F1377" w:rsidRDefault="0058050C" w:rsidP="0058050C">
            <w:pPr>
              <w:jc w:val="both"/>
              <w:rPr>
                <w:rFonts w:ascii="Aptos" w:hAnsi="Aptos" w:cs="Arial"/>
                <w:sz w:val="22"/>
                <w:szCs w:val="22"/>
              </w:rPr>
            </w:pPr>
          </w:p>
          <w:p w14:paraId="16C94CC0" w14:textId="77777777" w:rsidR="0058050C" w:rsidRDefault="0058050C" w:rsidP="0058050C">
            <w:pPr>
              <w:jc w:val="both"/>
              <w:rPr>
                <w:rFonts w:ascii="Aptos" w:hAnsi="Aptos" w:cs="Arial"/>
                <w:sz w:val="22"/>
                <w:szCs w:val="22"/>
              </w:rPr>
            </w:pPr>
          </w:p>
          <w:p w14:paraId="3B693EC9" w14:textId="77777777" w:rsidR="009F1377" w:rsidRPr="009F1377" w:rsidRDefault="009F1377" w:rsidP="0058050C">
            <w:pPr>
              <w:jc w:val="both"/>
              <w:rPr>
                <w:rFonts w:ascii="Aptos" w:hAnsi="Aptos" w:cs="Arial"/>
                <w:sz w:val="22"/>
                <w:szCs w:val="22"/>
              </w:rPr>
            </w:pPr>
          </w:p>
        </w:tc>
        <w:tc>
          <w:tcPr>
            <w:tcW w:w="4252" w:type="dxa"/>
            <w:gridSpan w:val="2"/>
          </w:tcPr>
          <w:p w14:paraId="6AF49940" w14:textId="77777777" w:rsidR="0058050C" w:rsidRDefault="0058050C" w:rsidP="0058050C">
            <w:pPr>
              <w:jc w:val="both"/>
              <w:rPr>
                <w:rFonts w:ascii="Aptos" w:hAnsi="Aptos" w:cs="Arial"/>
                <w:sz w:val="22"/>
                <w:szCs w:val="22"/>
              </w:rPr>
            </w:pPr>
          </w:p>
          <w:p w14:paraId="7DA80A8B" w14:textId="77777777" w:rsidR="009F1377" w:rsidRDefault="009F1377" w:rsidP="0058050C">
            <w:pPr>
              <w:jc w:val="both"/>
              <w:rPr>
                <w:rFonts w:ascii="Aptos" w:hAnsi="Aptos" w:cs="Arial"/>
                <w:sz w:val="22"/>
                <w:szCs w:val="22"/>
              </w:rPr>
            </w:pPr>
          </w:p>
          <w:p w14:paraId="4F9A75DE" w14:textId="77777777" w:rsidR="009F1377" w:rsidRPr="009F1377" w:rsidRDefault="009F1377" w:rsidP="0058050C">
            <w:pPr>
              <w:jc w:val="both"/>
              <w:rPr>
                <w:rFonts w:ascii="Aptos" w:hAnsi="Aptos" w:cs="Arial"/>
                <w:sz w:val="22"/>
                <w:szCs w:val="22"/>
              </w:rPr>
            </w:pPr>
          </w:p>
        </w:tc>
        <w:tc>
          <w:tcPr>
            <w:tcW w:w="3261" w:type="dxa"/>
          </w:tcPr>
          <w:p w14:paraId="73A89F1C" w14:textId="77777777" w:rsidR="0058050C" w:rsidRPr="009F1377" w:rsidRDefault="0058050C" w:rsidP="0058050C">
            <w:pPr>
              <w:jc w:val="both"/>
              <w:rPr>
                <w:rFonts w:ascii="Aptos" w:hAnsi="Aptos" w:cstheme="minorHAnsi"/>
                <w:sz w:val="22"/>
                <w:szCs w:val="22"/>
              </w:rPr>
            </w:pPr>
          </w:p>
          <w:p w14:paraId="26ECF0BB" w14:textId="77777777" w:rsidR="0058050C" w:rsidRPr="009F1377" w:rsidRDefault="0058050C" w:rsidP="0058050C">
            <w:pPr>
              <w:jc w:val="both"/>
              <w:rPr>
                <w:rFonts w:ascii="Aptos" w:hAnsi="Aptos" w:cstheme="minorHAnsi"/>
                <w:sz w:val="22"/>
                <w:szCs w:val="22"/>
              </w:rPr>
            </w:pPr>
          </w:p>
          <w:p w14:paraId="6ADBFDA3" w14:textId="77777777" w:rsidR="0058050C" w:rsidRPr="009F1377" w:rsidRDefault="0058050C" w:rsidP="0058050C">
            <w:pPr>
              <w:jc w:val="both"/>
              <w:rPr>
                <w:rFonts w:ascii="Aptos" w:hAnsi="Aptos" w:cstheme="minorHAnsi"/>
                <w:sz w:val="22"/>
                <w:szCs w:val="22"/>
              </w:rPr>
            </w:pPr>
          </w:p>
        </w:tc>
      </w:tr>
      <w:tr w:rsidR="0058050C" w:rsidRPr="00507E1A" w14:paraId="2E7C93B5" w14:textId="77777777" w:rsidTr="00895C99">
        <w:tc>
          <w:tcPr>
            <w:tcW w:w="2694" w:type="dxa"/>
            <w:tcBorders>
              <w:bottom w:val="nil"/>
            </w:tcBorders>
          </w:tcPr>
          <w:p w14:paraId="186C03CC" w14:textId="77777777" w:rsidR="0058050C" w:rsidRPr="009F1377" w:rsidRDefault="0058050C" w:rsidP="0058050C">
            <w:pPr>
              <w:jc w:val="both"/>
              <w:rPr>
                <w:rFonts w:ascii="Aptos" w:hAnsi="Aptos" w:cs="Arial"/>
                <w:sz w:val="22"/>
                <w:szCs w:val="22"/>
              </w:rPr>
            </w:pPr>
          </w:p>
          <w:p w14:paraId="02DA6967" w14:textId="77777777" w:rsidR="0058050C" w:rsidRPr="009F1377" w:rsidRDefault="0058050C" w:rsidP="0058050C">
            <w:pPr>
              <w:jc w:val="both"/>
              <w:rPr>
                <w:rFonts w:ascii="Aptos" w:hAnsi="Aptos" w:cs="Arial"/>
                <w:sz w:val="22"/>
                <w:szCs w:val="22"/>
              </w:rPr>
            </w:pPr>
            <w:r w:rsidRPr="009F1377">
              <w:rPr>
                <w:rFonts w:ascii="Aptos" w:hAnsi="Aptos" w:cs="Arial"/>
                <w:sz w:val="22"/>
                <w:szCs w:val="22"/>
              </w:rPr>
              <w:t xml:space="preserve">Issuing Authority                                                            </w:t>
            </w:r>
          </w:p>
          <w:p w14:paraId="100A420D" w14:textId="77777777" w:rsidR="0058050C" w:rsidRPr="009F1377" w:rsidRDefault="0058050C" w:rsidP="0058050C">
            <w:pPr>
              <w:jc w:val="both"/>
              <w:rPr>
                <w:rFonts w:ascii="Aptos" w:hAnsi="Aptos" w:cs="Arial"/>
                <w:sz w:val="22"/>
                <w:szCs w:val="22"/>
              </w:rPr>
            </w:pPr>
            <w:r w:rsidRPr="009F1377">
              <w:rPr>
                <w:rFonts w:ascii="Aptos" w:hAnsi="Aptos" w:cs="Arial"/>
                <w:sz w:val="22"/>
                <w:szCs w:val="22"/>
              </w:rPr>
              <w:t>Stamp and Date</w:t>
            </w:r>
          </w:p>
        </w:tc>
        <w:tc>
          <w:tcPr>
            <w:tcW w:w="7513" w:type="dxa"/>
            <w:gridSpan w:val="3"/>
            <w:tcBorders>
              <w:bottom w:val="nil"/>
            </w:tcBorders>
          </w:tcPr>
          <w:p w14:paraId="7494B7F3" w14:textId="77777777" w:rsidR="0058050C" w:rsidRPr="009F1377" w:rsidRDefault="0058050C" w:rsidP="0058050C">
            <w:pPr>
              <w:jc w:val="both"/>
              <w:rPr>
                <w:rFonts w:ascii="Aptos" w:hAnsi="Aptos" w:cs="Arial"/>
                <w:sz w:val="22"/>
                <w:szCs w:val="22"/>
              </w:rPr>
            </w:pPr>
            <w:r w:rsidRPr="009F1377">
              <w:rPr>
                <w:rFonts w:ascii="Aptos" w:hAnsi="Aptos" w:cs="Arial"/>
                <w:sz w:val="22"/>
                <w:szCs w:val="22"/>
              </w:rPr>
              <w:t xml:space="preserve">                                                        </w:t>
            </w:r>
          </w:p>
          <w:p w14:paraId="0861E436" w14:textId="77777777" w:rsidR="0058050C" w:rsidRPr="009F1377" w:rsidRDefault="0058050C" w:rsidP="0058050C">
            <w:pPr>
              <w:jc w:val="both"/>
              <w:rPr>
                <w:rFonts w:ascii="Aptos" w:hAnsi="Aptos" w:cs="Arial"/>
                <w:sz w:val="22"/>
                <w:szCs w:val="22"/>
              </w:rPr>
            </w:pPr>
            <w:r w:rsidRPr="009F1377">
              <w:rPr>
                <w:rFonts w:ascii="Aptos" w:hAnsi="Aptos" w:cs="Arial"/>
                <w:sz w:val="22"/>
                <w:szCs w:val="22"/>
              </w:rPr>
              <w:t xml:space="preserve">                                                         Deep emboss OR Hologram </w:t>
            </w:r>
          </w:p>
        </w:tc>
      </w:tr>
      <w:tr w:rsidR="0058050C" w:rsidRPr="00507E1A" w14:paraId="7797D912" w14:textId="77777777" w:rsidTr="00895C99">
        <w:tc>
          <w:tcPr>
            <w:tcW w:w="6946" w:type="dxa"/>
            <w:gridSpan w:val="3"/>
            <w:tcBorders>
              <w:top w:val="nil"/>
              <w:bottom w:val="single" w:sz="4" w:space="0" w:color="auto"/>
            </w:tcBorders>
          </w:tcPr>
          <w:p w14:paraId="7C3B410B" w14:textId="77777777" w:rsidR="0058050C" w:rsidRDefault="0058050C" w:rsidP="0058050C">
            <w:pPr>
              <w:jc w:val="both"/>
              <w:rPr>
                <w:rFonts w:ascii="Aptos" w:hAnsi="Aptos" w:cs="Arial"/>
                <w:sz w:val="22"/>
                <w:szCs w:val="22"/>
              </w:rPr>
            </w:pPr>
          </w:p>
          <w:p w14:paraId="576776AE" w14:textId="77777777" w:rsidR="009F1377" w:rsidRDefault="009F1377" w:rsidP="0058050C">
            <w:pPr>
              <w:jc w:val="both"/>
              <w:rPr>
                <w:rFonts w:ascii="Aptos" w:hAnsi="Aptos" w:cs="Arial"/>
                <w:sz w:val="22"/>
                <w:szCs w:val="22"/>
              </w:rPr>
            </w:pPr>
          </w:p>
          <w:p w14:paraId="4C869A36" w14:textId="77777777" w:rsidR="009F1377" w:rsidRPr="009F1377" w:rsidRDefault="009F1377" w:rsidP="0058050C">
            <w:pPr>
              <w:jc w:val="both"/>
              <w:rPr>
                <w:rFonts w:ascii="Aptos" w:hAnsi="Aptos" w:cs="Arial"/>
                <w:sz w:val="22"/>
                <w:szCs w:val="22"/>
              </w:rPr>
            </w:pPr>
          </w:p>
          <w:p w14:paraId="083B4F57" w14:textId="3B505CA1" w:rsidR="001919EE" w:rsidRPr="009F1377" w:rsidRDefault="0058050C" w:rsidP="0058050C">
            <w:pPr>
              <w:jc w:val="both"/>
              <w:rPr>
                <w:rFonts w:ascii="Aptos" w:hAnsi="Aptos" w:cs="Arial"/>
                <w:sz w:val="22"/>
                <w:szCs w:val="22"/>
              </w:rPr>
            </w:pPr>
            <w:r w:rsidRPr="009F1377">
              <w:rPr>
                <w:rFonts w:ascii="Aptos" w:hAnsi="Aptos" w:cs="Arial"/>
                <w:sz w:val="22"/>
                <w:szCs w:val="22"/>
              </w:rPr>
              <w:t>Signature of the person to whom this certificate was issued</w:t>
            </w:r>
          </w:p>
        </w:tc>
        <w:tc>
          <w:tcPr>
            <w:tcW w:w="3261" w:type="dxa"/>
            <w:tcBorders>
              <w:top w:val="nil"/>
              <w:bottom w:val="single" w:sz="4" w:space="0" w:color="auto"/>
            </w:tcBorders>
          </w:tcPr>
          <w:p w14:paraId="665F7852" w14:textId="77777777" w:rsidR="0058050C" w:rsidRPr="009F1377" w:rsidRDefault="0058050C" w:rsidP="0058050C">
            <w:pPr>
              <w:jc w:val="both"/>
              <w:rPr>
                <w:rFonts w:ascii="Aptos" w:hAnsi="Aptos" w:cstheme="minorHAnsi"/>
                <w:sz w:val="22"/>
                <w:szCs w:val="22"/>
              </w:rPr>
            </w:pPr>
          </w:p>
        </w:tc>
      </w:tr>
    </w:tbl>
    <w:p w14:paraId="00E87E23" w14:textId="77E9CE21" w:rsidR="0058050C" w:rsidRPr="0058050C" w:rsidRDefault="0058050C" w:rsidP="00895C99">
      <w:pPr>
        <w:rPr>
          <w:rFonts w:ascii="Aptos" w:eastAsiaTheme="majorEastAsia" w:hAnsi="Aptos" w:cstheme="majorBidi"/>
          <w:color w:val="00848B"/>
          <w:sz w:val="44"/>
          <w:szCs w:val="32"/>
        </w:rPr>
      </w:pPr>
      <w:r w:rsidRPr="0058050C">
        <w:rPr>
          <w:rFonts w:ascii="Aptos" w:eastAsiaTheme="majorEastAsia" w:hAnsi="Aptos" w:cstheme="majorBidi"/>
          <w:color w:val="00848B"/>
          <w:sz w:val="44"/>
          <w:szCs w:val="32"/>
        </w:rPr>
        <w:lastRenderedPageBreak/>
        <w:t>AEPC1 Course Completion Certificates for Part 2</w:t>
      </w:r>
    </w:p>
    <w:tbl>
      <w:tblPr>
        <w:tblStyle w:val="TableGrid"/>
        <w:tblW w:w="10207" w:type="dxa"/>
        <w:jc w:val="center"/>
        <w:tblBorders>
          <w:insideH w:val="none" w:sz="0" w:space="0" w:color="auto"/>
          <w:insideV w:val="none" w:sz="0" w:space="0" w:color="auto"/>
        </w:tblBorders>
        <w:tblLook w:val="04A0" w:firstRow="1" w:lastRow="0" w:firstColumn="1" w:lastColumn="0" w:noHBand="0" w:noVBand="1"/>
      </w:tblPr>
      <w:tblGrid>
        <w:gridCol w:w="2694"/>
        <w:gridCol w:w="2977"/>
        <w:gridCol w:w="1275"/>
        <w:gridCol w:w="3261"/>
      </w:tblGrid>
      <w:tr w:rsidR="0058050C" w:rsidRPr="00507E1A" w14:paraId="1355EB91" w14:textId="77777777" w:rsidTr="00A46431">
        <w:trPr>
          <w:trHeight w:val="158"/>
          <w:jc w:val="center"/>
        </w:trPr>
        <w:tc>
          <w:tcPr>
            <w:tcW w:w="10207" w:type="dxa"/>
            <w:gridSpan w:val="4"/>
          </w:tcPr>
          <w:p w14:paraId="7896AD4D" w14:textId="77777777" w:rsidR="0058050C" w:rsidRPr="009F1377" w:rsidRDefault="0058050C" w:rsidP="00B54C78">
            <w:pPr>
              <w:jc w:val="both"/>
              <w:rPr>
                <w:rFonts w:ascii="Aptos" w:hAnsi="Aptos" w:cs="Arial"/>
                <w:sz w:val="22"/>
                <w:szCs w:val="22"/>
              </w:rPr>
            </w:pPr>
          </w:p>
          <w:p w14:paraId="47834E0C" w14:textId="081CF82C" w:rsidR="0058050C" w:rsidRPr="009F1377" w:rsidRDefault="0058050C" w:rsidP="00895C99">
            <w:pPr>
              <w:ind w:left="1455" w:hanging="1422"/>
              <w:rPr>
                <w:rFonts w:ascii="Aptos" w:hAnsi="Aptos" w:cstheme="minorHAnsi"/>
                <w:sz w:val="22"/>
                <w:szCs w:val="22"/>
              </w:rPr>
            </w:pPr>
            <w:r w:rsidRPr="009F1377">
              <w:rPr>
                <w:rFonts w:ascii="Aptos" w:hAnsi="Aptos" w:cs="Arial"/>
                <w:sz w:val="22"/>
                <w:szCs w:val="22"/>
              </w:rPr>
              <w:t xml:space="preserve">Certificate No: (Unique identifier number allocated by the </w:t>
            </w:r>
            <w:r w:rsidR="00B76723" w:rsidRPr="009F1377">
              <w:rPr>
                <w:rFonts w:ascii="Aptos" w:hAnsi="Aptos" w:cs="Arial"/>
                <w:sz w:val="22"/>
                <w:szCs w:val="22"/>
              </w:rPr>
              <w:t>Training Provider</w:t>
            </w:r>
            <w:r w:rsidRPr="009F1377">
              <w:rPr>
                <w:rFonts w:ascii="Aptos" w:hAnsi="Aptos" w:cs="Arial"/>
                <w:sz w:val="22"/>
                <w:szCs w:val="22"/>
              </w:rPr>
              <w:t>)</w:t>
            </w:r>
          </w:p>
        </w:tc>
      </w:tr>
      <w:tr w:rsidR="0058050C" w:rsidRPr="00507E1A" w14:paraId="2A64F56B" w14:textId="77777777" w:rsidTr="00895C99">
        <w:trPr>
          <w:jc w:val="center"/>
        </w:trPr>
        <w:tc>
          <w:tcPr>
            <w:tcW w:w="2694" w:type="dxa"/>
          </w:tcPr>
          <w:p w14:paraId="623ADEE8" w14:textId="77777777" w:rsidR="0058050C" w:rsidRPr="009F1377" w:rsidRDefault="0058050C" w:rsidP="00B54C78">
            <w:pPr>
              <w:jc w:val="both"/>
              <w:rPr>
                <w:rFonts w:ascii="Aptos" w:hAnsi="Aptos" w:cs="Arial"/>
                <w:sz w:val="22"/>
                <w:szCs w:val="22"/>
              </w:rPr>
            </w:pPr>
          </w:p>
        </w:tc>
        <w:tc>
          <w:tcPr>
            <w:tcW w:w="4252" w:type="dxa"/>
            <w:gridSpan w:val="2"/>
          </w:tcPr>
          <w:p w14:paraId="07866431" w14:textId="77777777" w:rsidR="0058050C" w:rsidRPr="009F1377" w:rsidRDefault="0058050C" w:rsidP="00B54C78">
            <w:pPr>
              <w:jc w:val="both"/>
              <w:rPr>
                <w:rFonts w:ascii="Aptos" w:hAnsi="Aptos" w:cs="Arial"/>
                <w:sz w:val="22"/>
                <w:szCs w:val="22"/>
              </w:rPr>
            </w:pPr>
          </w:p>
        </w:tc>
        <w:tc>
          <w:tcPr>
            <w:tcW w:w="3261" w:type="dxa"/>
          </w:tcPr>
          <w:p w14:paraId="49BE7395" w14:textId="77777777" w:rsidR="0058050C" w:rsidRPr="00507E1A" w:rsidRDefault="0058050C" w:rsidP="00B54C78">
            <w:pPr>
              <w:jc w:val="both"/>
              <w:rPr>
                <w:rFonts w:ascii="Aptos" w:hAnsi="Aptos" w:cstheme="minorHAnsi"/>
              </w:rPr>
            </w:pPr>
          </w:p>
        </w:tc>
      </w:tr>
      <w:tr w:rsidR="0058050C" w:rsidRPr="00507E1A" w14:paraId="25B9A5BD" w14:textId="77777777" w:rsidTr="00895C99">
        <w:trPr>
          <w:jc w:val="center"/>
        </w:trPr>
        <w:tc>
          <w:tcPr>
            <w:tcW w:w="6946" w:type="dxa"/>
            <w:gridSpan w:val="3"/>
          </w:tcPr>
          <w:p w14:paraId="7E27DEFC" w14:textId="77777777" w:rsidR="0058050C" w:rsidRPr="009F1377" w:rsidRDefault="0058050C" w:rsidP="00B54C78">
            <w:pPr>
              <w:jc w:val="both"/>
              <w:rPr>
                <w:rFonts w:ascii="Aptos" w:hAnsi="Aptos" w:cs="Arial"/>
                <w:sz w:val="22"/>
                <w:szCs w:val="22"/>
              </w:rPr>
            </w:pPr>
            <w:r w:rsidRPr="009F1377">
              <w:rPr>
                <w:rFonts w:ascii="Aptos" w:hAnsi="Aptos" w:cs="Arial"/>
                <w:sz w:val="22"/>
                <w:szCs w:val="22"/>
              </w:rPr>
              <w:t>MCA Approval Certificate Number: (issued by MCA)</w:t>
            </w:r>
          </w:p>
        </w:tc>
        <w:tc>
          <w:tcPr>
            <w:tcW w:w="3261" w:type="dxa"/>
          </w:tcPr>
          <w:p w14:paraId="5AA276EF" w14:textId="77777777" w:rsidR="0058050C" w:rsidRPr="00507E1A" w:rsidRDefault="0058050C" w:rsidP="00B54C78">
            <w:pPr>
              <w:jc w:val="both"/>
              <w:rPr>
                <w:rFonts w:ascii="Aptos" w:hAnsi="Aptos" w:cstheme="minorHAnsi"/>
              </w:rPr>
            </w:pPr>
          </w:p>
        </w:tc>
      </w:tr>
      <w:tr w:rsidR="0058050C" w:rsidRPr="00507E1A" w14:paraId="78CFB2A7" w14:textId="77777777" w:rsidTr="00895C99">
        <w:trPr>
          <w:jc w:val="center"/>
        </w:trPr>
        <w:tc>
          <w:tcPr>
            <w:tcW w:w="2694" w:type="dxa"/>
          </w:tcPr>
          <w:p w14:paraId="5E180140" w14:textId="77777777" w:rsidR="0058050C" w:rsidRPr="009F1377" w:rsidRDefault="0058050C" w:rsidP="00B54C78">
            <w:pPr>
              <w:jc w:val="both"/>
              <w:rPr>
                <w:rFonts w:ascii="Aptos" w:hAnsi="Aptos" w:cs="Arial"/>
                <w:sz w:val="22"/>
                <w:szCs w:val="22"/>
              </w:rPr>
            </w:pPr>
          </w:p>
        </w:tc>
        <w:tc>
          <w:tcPr>
            <w:tcW w:w="4252" w:type="dxa"/>
            <w:gridSpan w:val="2"/>
          </w:tcPr>
          <w:p w14:paraId="59F4D9ED" w14:textId="77777777" w:rsidR="0058050C" w:rsidRPr="009F1377" w:rsidRDefault="0058050C" w:rsidP="00B54C78">
            <w:pPr>
              <w:jc w:val="both"/>
              <w:rPr>
                <w:rFonts w:ascii="Aptos" w:hAnsi="Aptos" w:cs="Arial"/>
                <w:sz w:val="22"/>
                <w:szCs w:val="22"/>
              </w:rPr>
            </w:pPr>
          </w:p>
        </w:tc>
        <w:tc>
          <w:tcPr>
            <w:tcW w:w="3261" w:type="dxa"/>
          </w:tcPr>
          <w:p w14:paraId="21594599" w14:textId="77777777" w:rsidR="0058050C" w:rsidRPr="00507E1A" w:rsidRDefault="0058050C" w:rsidP="00B54C78">
            <w:pPr>
              <w:jc w:val="both"/>
              <w:rPr>
                <w:rFonts w:ascii="Aptos" w:hAnsi="Aptos" w:cstheme="minorHAnsi"/>
              </w:rPr>
            </w:pPr>
          </w:p>
        </w:tc>
      </w:tr>
      <w:tr w:rsidR="0058050C" w:rsidRPr="00507E1A" w14:paraId="1DC0BCEE" w14:textId="77777777" w:rsidTr="00895C99">
        <w:trPr>
          <w:trHeight w:val="277"/>
          <w:jc w:val="center"/>
        </w:trPr>
        <w:tc>
          <w:tcPr>
            <w:tcW w:w="10207" w:type="dxa"/>
            <w:gridSpan w:val="4"/>
          </w:tcPr>
          <w:p w14:paraId="5305BA16" w14:textId="666A390C" w:rsidR="0058050C" w:rsidRPr="009F1377" w:rsidRDefault="0058050C" w:rsidP="00B54C78">
            <w:pPr>
              <w:jc w:val="both"/>
              <w:rPr>
                <w:rFonts w:ascii="Aptos" w:hAnsi="Aptos" w:cs="Arial"/>
                <w:sz w:val="22"/>
                <w:szCs w:val="22"/>
              </w:rPr>
            </w:pPr>
            <w:r w:rsidRPr="009F1377">
              <w:rPr>
                <w:rFonts w:ascii="Aptos" w:hAnsi="Aptos" w:cs="Arial"/>
                <w:sz w:val="22"/>
                <w:szCs w:val="22"/>
              </w:rPr>
              <w:t>Address and contact details including telephone and email of the issuing Authority (Approved Training</w:t>
            </w:r>
            <w:r w:rsidR="00B76723" w:rsidRPr="009F1377">
              <w:rPr>
                <w:rFonts w:ascii="Aptos" w:hAnsi="Aptos" w:cs="Arial"/>
                <w:sz w:val="22"/>
                <w:szCs w:val="22"/>
              </w:rPr>
              <w:t xml:space="preserve"> Provider</w:t>
            </w:r>
            <w:r w:rsidRPr="009F1377">
              <w:rPr>
                <w:rFonts w:ascii="Aptos" w:hAnsi="Aptos" w:cs="Arial"/>
                <w:sz w:val="22"/>
                <w:szCs w:val="22"/>
              </w:rPr>
              <w:t>)</w:t>
            </w:r>
          </w:p>
        </w:tc>
      </w:tr>
      <w:tr w:rsidR="0058050C" w:rsidRPr="00507E1A" w14:paraId="5B63888C" w14:textId="77777777" w:rsidTr="00895C99">
        <w:trPr>
          <w:jc w:val="center"/>
        </w:trPr>
        <w:tc>
          <w:tcPr>
            <w:tcW w:w="10207" w:type="dxa"/>
            <w:gridSpan w:val="4"/>
          </w:tcPr>
          <w:p w14:paraId="061CAF43" w14:textId="77777777" w:rsidR="0058050C" w:rsidRPr="009F1377" w:rsidRDefault="0058050C" w:rsidP="00B54C78">
            <w:pPr>
              <w:jc w:val="both"/>
              <w:rPr>
                <w:rFonts w:ascii="Aptos" w:hAnsi="Aptos" w:cs="Arial"/>
                <w:b/>
                <w:sz w:val="22"/>
                <w:szCs w:val="22"/>
              </w:rPr>
            </w:pPr>
          </w:p>
          <w:p w14:paraId="157C44AE" w14:textId="77777777" w:rsidR="0058050C" w:rsidRPr="009F1377" w:rsidRDefault="0058050C" w:rsidP="00B54C78">
            <w:pPr>
              <w:jc w:val="both"/>
              <w:rPr>
                <w:rFonts w:ascii="Aptos" w:hAnsi="Aptos" w:cs="Arial"/>
                <w:sz w:val="22"/>
                <w:szCs w:val="22"/>
              </w:rPr>
            </w:pPr>
            <w:r w:rsidRPr="009F1377">
              <w:rPr>
                <w:rFonts w:ascii="Aptos" w:hAnsi="Aptos" w:cs="Arial"/>
                <w:b/>
                <w:sz w:val="22"/>
                <w:szCs w:val="22"/>
              </w:rPr>
              <w:t>Approved Electric Propulsion Course 1 (AEPC 1) Course Completion Certificate – Part 2</w:t>
            </w:r>
          </w:p>
        </w:tc>
      </w:tr>
      <w:tr w:rsidR="0058050C" w:rsidRPr="00507E1A" w14:paraId="6C1423A2" w14:textId="77777777" w:rsidTr="00895C99">
        <w:trPr>
          <w:jc w:val="center"/>
        </w:trPr>
        <w:tc>
          <w:tcPr>
            <w:tcW w:w="2694" w:type="dxa"/>
          </w:tcPr>
          <w:p w14:paraId="147A4BB0" w14:textId="77777777" w:rsidR="0058050C" w:rsidRPr="009F1377" w:rsidRDefault="0058050C" w:rsidP="00B54C78">
            <w:pPr>
              <w:jc w:val="both"/>
              <w:rPr>
                <w:rFonts w:ascii="Aptos" w:hAnsi="Aptos" w:cs="Arial"/>
                <w:sz w:val="22"/>
                <w:szCs w:val="22"/>
              </w:rPr>
            </w:pPr>
          </w:p>
          <w:p w14:paraId="32B656D6" w14:textId="77777777" w:rsidR="0058050C" w:rsidRPr="009F1377" w:rsidRDefault="0058050C" w:rsidP="00B54C78">
            <w:pPr>
              <w:jc w:val="both"/>
              <w:rPr>
                <w:rFonts w:ascii="Aptos" w:hAnsi="Aptos" w:cs="Arial"/>
                <w:sz w:val="22"/>
                <w:szCs w:val="22"/>
              </w:rPr>
            </w:pPr>
          </w:p>
        </w:tc>
        <w:tc>
          <w:tcPr>
            <w:tcW w:w="4252" w:type="dxa"/>
            <w:gridSpan w:val="2"/>
          </w:tcPr>
          <w:p w14:paraId="182E168D" w14:textId="77777777" w:rsidR="0058050C" w:rsidRPr="009F1377" w:rsidRDefault="0058050C" w:rsidP="00B54C78">
            <w:pPr>
              <w:jc w:val="both"/>
              <w:rPr>
                <w:rFonts w:ascii="Aptos" w:hAnsi="Aptos" w:cs="Arial"/>
                <w:sz w:val="22"/>
                <w:szCs w:val="22"/>
              </w:rPr>
            </w:pPr>
          </w:p>
        </w:tc>
        <w:tc>
          <w:tcPr>
            <w:tcW w:w="3261" w:type="dxa"/>
          </w:tcPr>
          <w:p w14:paraId="3B23EBA6" w14:textId="77777777" w:rsidR="0058050C" w:rsidRPr="00507E1A" w:rsidRDefault="0058050C" w:rsidP="00B54C78">
            <w:pPr>
              <w:jc w:val="both"/>
              <w:rPr>
                <w:rFonts w:ascii="Aptos" w:hAnsi="Aptos" w:cstheme="minorHAnsi"/>
              </w:rPr>
            </w:pPr>
          </w:p>
        </w:tc>
      </w:tr>
      <w:tr w:rsidR="0058050C" w:rsidRPr="00507E1A" w14:paraId="69773D73" w14:textId="77777777" w:rsidTr="00895C99">
        <w:trPr>
          <w:jc w:val="center"/>
        </w:trPr>
        <w:tc>
          <w:tcPr>
            <w:tcW w:w="6946" w:type="dxa"/>
            <w:gridSpan w:val="3"/>
          </w:tcPr>
          <w:p w14:paraId="5BA7E002" w14:textId="77777777" w:rsidR="0058050C" w:rsidRPr="009F1377" w:rsidRDefault="0058050C" w:rsidP="00B54C78">
            <w:pPr>
              <w:jc w:val="both"/>
              <w:rPr>
                <w:rFonts w:ascii="Aptos" w:hAnsi="Aptos" w:cs="Arial"/>
                <w:sz w:val="22"/>
                <w:szCs w:val="22"/>
              </w:rPr>
            </w:pPr>
            <w:r w:rsidRPr="009F1377">
              <w:rPr>
                <w:rFonts w:ascii="Aptos" w:hAnsi="Aptos" w:cs="Arial"/>
                <w:sz w:val="22"/>
                <w:szCs w:val="22"/>
              </w:rPr>
              <w:t>This is to certify that (Full name)</w:t>
            </w:r>
          </w:p>
        </w:tc>
        <w:tc>
          <w:tcPr>
            <w:tcW w:w="3261" w:type="dxa"/>
          </w:tcPr>
          <w:p w14:paraId="524984C4" w14:textId="77777777" w:rsidR="0058050C" w:rsidRPr="00507E1A" w:rsidRDefault="0058050C" w:rsidP="00B54C78">
            <w:pPr>
              <w:jc w:val="both"/>
              <w:rPr>
                <w:rFonts w:ascii="Aptos" w:hAnsi="Aptos" w:cstheme="minorHAnsi"/>
              </w:rPr>
            </w:pPr>
          </w:p>
        </w:tc>
      </w:tr>
      <w:tr w:rsidR="0058050C" w:rsidRPr="00507E1A" w14:paraId="5DB9F8D9" w14:textId="77777777" w:rsidTr="00895C99">
        <w:trPr>
          <w:jc w:val="center"/>
        </w:trPr>
        <w:tc>
          <w:tcPr>
            <w:tcW w:w="2694" w:type="dxa"/>
          </w:tcPr>
          <w:p w14:paraId="1E7D5459" w14:textId="77777777" w:rsidR="0058050C" w:rsidRPr="009F1377" w:rsidRDefault="0058050C" w:rsidP="00B54C78">
            <w:pPr>
              <w:jc w:val="both"/>
              <w:rPr>
                <w:rFonts w:ascii="Aptos" w:hAnsi="Aptos" w:cs="Arial"/>
                <w:sz w:val="22"/>
                <w:szCs w:val="22"/>
              </w:rPr>
            </w:pPr>
          </w:p>
          <w:p w14:paraId="49199F91" w14:textId="77777777" w:rsidR="0058050C" w:rsidRPr="009F1377" w:rsidRDefault="0058050C" w:rsidP="00B54C78">
            <w:pPr>
              <w:jc w:val="both"/>
              <w:rPr>
                <w:rFonts w:ascii="Aptos" w:hAnsi="Aptos" w:cs="Arial"/>
                <w:sz w:val="22"/>
                <w:szCs w:val="22"/>
              </w:rPr>
            </w:pPr>
          </w:p>
        </w:tc>
        <w:tc>
          <w:tcPr>
            <w:tcW w:w="4252" w:type="dxa"/>
            <w:gridSpan w:val="2"/>
          </w:tcPr>
          <w:p w14:paraId="770B5138" w14:textId="77777777" w:rsidR="0058050C" w:rsidRPr="009F1377" w:rsidRDefault="0058050C" w:rsidP="00B54C78">
            <w:pPr>
              <w:jc w:val="both"/>
              <w:rPr>
                <w:rFonts w:ascii="Aptos" w:hAnsi="Aptos" w:cs="Arial"/>
                <w:sz w:val="22"/>
                <w:szCs w:val="22"/>
              </w:rPr>
            </w:pPr>
          </w:p>
        </w:tc>
        <w:tc>
          <w:tcPr>
            <w:tcW w:w="3261" w:type="dxa"/>
          </w:tcPr>
          <w:p w14:paraId="0837BF7E" w14:textId="77777777" w:rsidR="0058050C" w:rsidRPr="00507E1A" w:rsidRDefault="0058050C" w:rsidP="00B54C78">
            <w:pPr>
              <w:jc w:val="both"/>
              <w:rPr>
                <w:rFonts w:ascii="Aptos" w:hAnsi="Aptos" w:cstheme="minorHAnsi"/>
              </w:rPr>
            </w:pPr>
          </w:p>
        </w:tc>
      </w:tr>
      <w:tr w:rsidR="0058050C" w:rsidRPr="00507E1A" w14:paraId="2BE39679" w14:textId="77777777" w:rsidTr="00895C99">
        <w:trPr>
          <w:jc w:val="center"/>
        </w:trPr>
        <w:tc>
          <w:tcPr>
            <w:tcW w:w="6946" w:type="dxa"/>
            <w:gridSpan w:val="3"/>
          </w:tcPr>
          <w:p w14:paraId="428C7FE3" w14:textId="4571F03D" w:rsidR="0058050C" w:rsidRPr="009F1377" w:rsidRDefault="0058050C" w:rsidP="00B54C78">
            <w:pPr>
              <w:jc w:val="both"/>
              <w:rPr>
                <w:rFonts w:ascii="Aptos" w:hAnsi="Aptos" w:cs="Arial"/>
                <w:sz w:val="22"/>
                <w:szCs w:val="22"/>
              </w:rPr>
            </w:pPr>
            <w:r w:rsidRPr="009F1377">
              <w:rPr>
                <w:rFonts w:ascii="Aptos" w:hAnsi="Aptos" w:cs="Arial"/>
                <w:sz w:val="22"/>
                <w:szCs w:val="22"/>
              </w:rPr>
              <w:t>Date of birth (DD</w:t>
            </w:r>
            <w:r w:rsidR="009B6082">
              <w:rPr>
                <w:rFonts w:ascii="Aptos" w:hAnsi="Aptos" w:cs="Arial"/>
                <w:sz w:val="22"/>
                <w:szCs w:val="22"/>
              </w:rPr>
              <w:t>/MM</w:t>
            </w:r>
            <w:r w:rsidRPr="009F1377">
              <w:rPr>
                <w:rFonts w:ascii="Aptos" w:hAnsi="Aptos" w:cs="Arial"/>
                <w:sz w:val="22"/>
                <w:szCs w:val="22"/>
              </w:rPr>
              <w:t>/YYYY)</w:t>
            </w:r>
          </w:p>
        </w:tc>
        <w:tc>
          <w:tcPr>
            <w:tcW w:w="3261" w:type="dxa"/>
          </w:tcPr>
          <w:p w14:paraId="23130640" w14:textId="77777777" w:rsidR="0058050C" w:rsidRPr="00507E1A" w:rsidRDefault="0058050C" w:rsidP="00B54C78">
            <w:pPr>
              <w:jc w:val="both"/>
              <w:rPr>
                <w:rFonts w:ascii="Aptos" w:hAnsi="Aptos" w:cstheme="minorHAnsi"/>
              </w:rPr>
            </w:pPr>
          </w:p>
        </w:tc>
      </w:tr>
      <w:tr w:rsidR="0058050C" w:rsidRPr="00507E1A" w14:paraId="3E9647BB" w14:textId="77777777" w:rsidTr="00895C99">
        <w:trPr>
          <w:jc w:val="center"/>
        </w:trPr>
        <w:tc>
          <w:tcPr>
            <w:tcW w:w="5671" w:type="dxa"/>
            <w:gridSpan w:val="2"/>
          </w:tcPr>
          <w:p w14:paraId="1995393F" w14:textId="77777777" w:rsidR="0058050C" w:rsidRDefault="0058050C" w:rsidP="00B54C78">
            <w:pPr>
              <w:ind w:right="-533"/>
              <w:jc w:val="both"/>
              <w:rPr>
                <w:rFonts w:ascii="Aptos" w:hAnsi="Aptos" w:cs="Arial"/>
                <w:sz w:val="22"/>
                <w:szCs w:val="22"/>
              </w:rPr>
            </w:pPr>
          </w:p>
          <w:p w14:paraId="551075E6" w14:textId="77777777" w:rsidR="009F1377" w:rsidRPr="009F1377" w:rsidRDefault="009F1377" w:rsidP="00B54C78">
            <w:pPr>
              <w:ind w:right="-533"/>
              <w:jc w:val="both"/>
              <w:rPr>
                <w:rFonts w:ascii="Aptos" w:hAnsi="Aptos" w:cs="Arial"/>
                <w:sz w:val="22"/>
                <w:szCs w:val="22"/>
              </w:rPr>
            </w:pPr>
          </w:p>
        </w:tc>
        <w:tc>
          <w:tcPr>
            <w:tcW w:w="4536" w:type="dxa"/>
            <w:gridSpan w:val="2"/>
          </w:tcPr>
          <w:p w14:paraId="7387DF81" w14:textId="77777777" w:rsidR="0058050C" w:rsidRPr="009F1377" w:rsidRDefault="0058050C" w:rsidP="00B54C78">
            <w:pPr>
              <w:jc w:val="both"/>
              <w:rPr>
                <w:rFonts w:ascii="Aptos" w:hAnsi="Aptos" w:cs="Arial"/>
                <w:sz w:val="22"/>
                <w:szCs w:val="22"/>
              </w:rPr>
            </w:pPr>
          </w:p>
        </w:tc>
      </w:tr>
      <w:tr w:rsidR="0058050C" w:rsidRPr="00507E1A" w14:paraId="1A9FF2EE" w14:textId="77777777" w:rsidTr="00895C99">
        <w:trPr>
          <w:jc w:val="center"/>
        </w:trPr>
        <w:tc>
          <w:tcPr>
            <w:tcW w:w="10207" w:type="dxa"/>
            <w:gridSpan w:val="4"/>
          </w:tcPr>
          <w:p w14:paraId="264AB21E" w14:textId="77777777" w:rsidR="0058050C" w:rsidRPr="009F1377" w:rsidRDefault="0058050C" w:rsidP="00B54C78">
            <w:pPr>
              <w:jc w:val="both"/>
              <w:rPr>
                <w:rFonts w:ascii="Aptos" w:hAnsi="Aptos" w:cs="Arial"/>
                <w:b/>
                <w:bCs/>
                <w:sz w:val="22"/>
                <w:szCs w:val="22"/>
              </w:rPr>
            </w:pPr>
            <w:r w:rsidRPr="009F1377">
              <w:rPr>
                <w:rFonts w:ascii="Aptos" w:hAnsi="Aptos" w:cs="Arial"/>
                <w:b/>
                <w:bCs/>
                <w:sz w:val="22"/>
                <w:szCs w:val="22"/>
              </w:rPr>
              <w:t>Has successfully completed a programme of theoretical and practical training sessions that delivers the knowledge requirements, set out in the Maritime and Coastguard Agency, AEPC1 course.</w:t>
            </w:r>
          </w:p>
        </w:tc>
      </w:tr>
      <w:tr w:rsidR="0058050C" w:rsidRPr="00507E1A" w14:paraId="32AE24B8" w14:textId="77777777" w:rsidTr="00895C99">
        <w:trPr>
          <w:jc w:val="center"/>
        </w:trPr>
        <w:tc>
          <w:tcPr>
            <w:tcW w:w="2694" w:type="dxa"/>
          </w:tcPr>
          <w:p w14:paraId="053759A0" w14:textId="77777777" w:rsidR="0058050C" w:rsidRPr="009F1377" w:rsidRDefault="0058050C" w:rsidP="00B54C78">
            <w:pPr>
              <w:jc w:val="both"/>
              <w:rPr>
                <w:rFonts w:ascii="Aptos" w:hAnsi="Aptos" w:cs="Arial"/>
                <w:sz w:val="22"/>
                <w:szCs w:val="22"/>
              </w:rPr>
            </w:pPr>
          </w:p>
          <w:p w14:paraId="3775F557" w14:textId="77777777" w:rsidR="0058050C" w:rsidRPr="009F1377" w:rsidRDefault="0058050C" w:rsidP="00B54C78">
            <w:pPr>
              <w:jc w:val="both"/>
              <w:rPr>
                <w:rFonts w:ascii="Aptos" w:hAnsi="Aptos" w:cs="Arial"/>
                <w:sz w:val="22"/>
                <w:szCs w:val="22"/>
              </w:rPr>
            </w:pPr>
          </w:p>
        </w:tc>
        <w:tc>
          <w:tcPr>
            <w:tcW w:w="4252" w:type="dxa"/>
            <w:gridSpan w:val="2"/>
          </w:tcPr>
          <w:p w14:paraId="4351D682" w14:textId="77777777" w:rsidR="0058050C" w:rsidRPr="009F1377" w:rsidRDefault="0058050C" w:rsidP="00B54C78">
            <w:pPr>
              <w:jc w:val="both"/>
              <w:rPr>
                <w:rFonts w:ascii="Aptos" w:hAnsi="Aptos" w:cs="Arial"/>
                <w:sz w:val="22"/>
                <w:szCs w:val="22"/>
              </w:rPr>
            </w:pPr>
          </w:p>
        </w:tc>
        <w:tc>
          <w:tcPr>
            <w:tcW w:w="3261" w:type="dxa"/>
          </w:tcPr>
          <w:p w14:paraId="359F1324" w14:textId="77777777" w:rsidR="0058050C" w:rsidRPr="009F1377" w:rsidRDefault="0058050C" w:rsidP="00B54C78">
            <w:pPr>
              <w:jc w:val="both"/>
              <w:rPr>
                <w:rFonts w:ascii="Aptos" w:hAnsi="Aptos" w:cs="Arial"/>
                <w:sz w:val="22"/>
                <w:szCs w:val="22"/>
              </w:rPr>
            </w:pPr>
          </w:p>
        </w:tc>
      </w:tr>
      <w:tr w:rsidR="0058050C" w:rsidRPr="00507E1A" w14:paraId="2F7D3323" w14:textId="77777777" w:rsidTr="00895C99">
        <w:trPr>
          <w:jc w:val="center"/>
        </w:trPr>
        <w:tc>
          <w:tcPr>
            <w:tcW w:w="10207" w:type="dxa"/>
            <w:gridSpan w:val="4"/>
          </w:tcPr>
          <w:p w14:paraId="5DC37C1C" w14:textId="77777777" w:rsidR="0058050C" w:rsidRPr="009F1377" w:rsidRDefault="0058050C" w:rsidP="00B54C78">
            <w:pPr>
              <w:jc w:val="both"/>
              <w:rPr>
                <w:rFonts w:ascii="Aptos" w:hAnsi="Aptos" w:cs="Arial"/>
                <w:sz w:val="22"/>
                <w:szCs w:val="22"/>
              </w:rPr>
            </w:pPr>
            <w:r w:rsidRPr="009F1377">
              <w:rPr>
                <w:rFonts w:ascii="Aptos" w:hAnsi="Aptos" w:cs="Arial"/>
                <w:sz w:val="22"/>
                <w:szCs w:val="22"/>
              </w:rPr>
              <w:t>This certificate is issued under the authority Maritime and Coastguard Agency, of the United Kingdom of Great Britain and Northern Ireland, an executive agency of the department for transport.</w:t>
            </w:r>
          </w:p>
        </w:tc>
      </w:tr>
      <w:tr w:rsidR="0058050C" w:rsidRPr="00507E1A" w14:paraId="63718998" w14:textId="77777777" w:rsidTr="00895C99">
        <w:trPr>
          <w:jc w:val="center"/>
        </w:trPr>
        <w:tc>
          <w:tcPr>
            <w:tcW w:w="2694" w:type="dxa"/>
          </w:tcPr>
          <w:p w14:paraId="711F8DF1" w14:textId="77777777" w:rsidR="0058050C" w:rsidRPr="009F1377" w:rsidRDefault="0058050C" w:rsidP="00B54C78">
            <w:pPr>
              <w:jc w:val="both"/>
              <w:rPr>
                <w:rFonts w:ascii="Aptos" w:hAnsi="Aptos" w:cs="Arial"/>
                <w:sz w:val="22"/>
                <w:szCs w:val="22"/>
              </w:rPr>
            </w:pPr>
          </w:p>
        </w:tc>
        <w:tc>
          <w:tcPr>
            <w:tcW w:w="4252" w:type="dxa"/>
            <w:gridSpan w:val="2"/>
          </w:tcPr>
          <w:p w14:paraId="62955AA6" w14:textId="77777777" w:rsidR="0058050C" w:rsidRPr="009F1377" w:rsidRDefault="0058050C" w:rsidP="00B54C78">
            <w:pPr>
              <w:jc w:val="both"/>
              <w:rPr>
                <w:rFonts w:ascii="Aptos" w:hAnsi="Aptos" w:cs="Arial"/>
                <w:sz w:val="22"/>
                <w:szCs w:val="22"/>
              </w:rPr>
            </w:pPr>
          </w:p>
        </w:tc>
        <w:tc>
          <w:tcPr>
            <w:tcW w:w="3261" w:type="dxa"/>
          </w:tcPr>
          <w:p w14:paraId="16C37523" w14:textId="77777777" w:rsidR="0058050C" w:rsidRPr="009F1377" w:rsidRDefault="0058050C" w:rsidP="00B54C78">
            <w:pPr>
              <w:jc w:val="both"/>
              <w:rPr>
                <w:rFonts w:ascii="Aptos" w:hAnsi="Aptos" w:cs="Arial"/>
                <w:sz w:val="22"/>
                <w:szCs w:val="22"/>
              </w:rPr>
            </w:pPr>
          </w:p>
        </w:tc>
      </w:tr>
      <w:tr w:rsidR="0058050C" w:rsidRPr="00507E1A" w14:paraId="49C79C08" w14:textId="77777777" w:rsidTr="00895C99">
        <w:trPr>
          <w:trHeight w:val="80"/>
          <w:jc w:val="center"/>
        </w:trPr>
        <w:tc>
          <w:tcPr>
            <w:tcW w:w="2694" w:type="dxa"/>
          </w:tcPr>
          <w:p w14:paraId="15B869CF" w14:textId="77777777" w:rsidR="0058050C" w:rsidRPr="009F1377" w:rsidRDefault="0058050C" w:rsidP="00B54C78">
            <w:pPr>
              <w:jc w:val="both"/>
              <w:rPr>
                <w:rFonts w:ascii="Aptos" w:hAnsi="Aptos" w:cs="Arial"/>
                <w:sz w:val="22"/>
                <w:szCs w:val="22"/>
              </w:rPr>
            </w:pPr>
          </w:p>
        </w:tc>
        <w:tc>
          <w:tcPr>
            <w:tcW w:w="4252" w:type="dxa"/>
            <w:gridSpan w:val="2"/>
          </w:tcPr>
          <w:p w14:paraId="5EBFD8A7" w14:textId="77777777" w:rsidR="0058050C" w:rsidRPr="009F1377" w:rsidRDefault="0058050C" w:rsidP="00B54C78">
            <w:pPr>
              <w:jc w:val="both"/>
              <w:rPr>
                <w:rFonts w:ascii="Aptos" w:hAnsi="Aptos" w:cs="Arial"/>
                <w:sz w:val="22"/>
                <w:szCs w:val="22"/>
              </w:rPr>
            </w:pPr>
          </w:p>
        </w:tc>
        <w:tc>
          <w:tcPr>
            <w:tcW w:w="3261" w:type="dxa"/>
          </w:tcPr>
          <w:p w14:paraId="00E77030" w14:textId="77777777" w:rsidR="0058050C" w:rsidRPr="009F1377" w:rsidRDefault="0058050C" w:rsidP="00B54C78">
            <w:pPr>
              <w:jc w:val="both"/>
              <w:rPr>
                <w:rFonts w:ascii="Aptos" w:hAnsi="Aptos" w:cs="Arial"/>
                <w:sz w:val="22"/>
                <w:szCs w:val="22"/>
              </w:rPr>
            </w:pPr>
          </w:p>
        </w:tc>
      </w:tr>
      <w:tr w:rsidR="0058050C" w:rsidRPr="00507E1A" w14:paraId="34176CC6" w14:textId="77777777" w:rsidTr="00895C99">
        <w:trPr>
          <w:jc w:val="center"/>
        </w:trPr>
        <w:tc>
          <w:tcPr>
            <w:tcW w:w="6946" w:type="dxa"/>
            <w:gridSpan w:val="3"/>
          </w:tcPr>
          <w:p w14:paraId="09B9BA66" w14:textId="77777777" w:rsidR="0058050C" w:rsidRPr="009F1377" w:rsidRDefault="0058050C" w:rsidP="00B54C78">
            <w:pPr>
              <w:jc w:val="both"/>
              <w:rPr>
                <w:rFonts w:ascii="Aptos" w:hAnsi="Aptos" w:cs="Arial"/>
                <w:sz w:val="22"/>
                <w:szCs w:val="22"/>
              </w:rPr>
            </w:pPr>
            <w:r w:rsidRPr="009F1377">
              <w:rPr>
                <w:rFonts w:ascii="Aptos" w:hAnsi="Aptos" w:cs="Arial"/>
                <w:sz w:val="22"/>
                <w:szCs w:val="22"/>
              </w:rPr>
              <w:t xml:space="preserve">Name and signature of Principal or </w:t>
            </w:r>
          </w:p>
          <w:p w14:paraId="353091AE" w14:textId="77777777" w:rsidR="0058050C" w:rsidRPr="009F1377" w:rsidRDefault="0058050C" w:rsidP="00B54C78">
            <w:pPr>
              <w:jc w:val="both"/>
              <w:rPr>
                <w:rFonts w:ascii="Aptos" w:hAnsi="Aptos" w:cs="Arial"/>
                <w:sz w:val="22"/>
                <w:szCs w:val="22"/>
              </w:rPr>
            </w:pPr>
            <w:r w:rsidRPr="009F1377">
              <w:rPr>
                <w:rFonts w:ascii="Aptos" w:hAnsi="Aptos" w:cs="Arial"/>
                <w:sz w:val="22"/>
                <w:szCs w:val="22"/>
              </w:rPr>
              <w:t xml:space="preserve">Authorised Representative of the </w:t>
            </w:r>
          </w:p>
          <w:p w14:paraId="235183A6" w14:textId="57F8B885" w:rsidR="0058050C" w:rsidRPr="009F1377" w:rsidRDefault="0058050C" w:rsidP="00B54C78">
            <w:pPr>
              <w:jc w:val="both"/>
              <w:rPr>
                <w:rFonts w:ascii="Aptos" w:hAnsi="Aptos" w:cs="Arial"/>
                <w:sz w:val="22"/>
                <w:szCs w:val="22"/>
              </w:rPr>
            </w:pPr>
            <w:r w:rsidRPr="009F1377">
              <w:rPr>
                <w:rFonts w:ascii="Aptos" w:hAnsi="Aptos" w:cs="Arial"/>
                <w:sz w:val="22"/>
                <w:szCs w:val="22"/>
              </w:rPr>
              <w:t xml:space="preserve">Approved Training </w:t>
            </w:r>
            <w:r w:rsidR="00CA6C02">
              <w:rPr>
                <w:rFonts w:ascii="Aptos" w:hAnsi="Aptos" w:cs="Arial"/>
                <w:sz w:val="22"/>
                <w:szCs w:val="22"/>
              </w:rPr>
              <w:t>Provider</w:t>
            </w:r>
          </w:p>
        </w:tc>
        <w:tc>
          <w:tcPr>
            <w:tcW w:w="3261" w:type="dxa"/>
          </w:tcPr>
          <w:p w14:paraId="09343D11" w14:textId="77777777" w:rsidR="0058050C" w:rsidRPr="009F1377" w:rsidRDefault="0058050C" w:rsidP="00B54C78">
            <w:pPr>
              <w:jc w:val="both"/>
              <w:rPr>
                <w:rFonts w:ascii="Aptos" w:hAnsi="Aptos" w:cs="Arial"/>
                <w:sz w:val="22"/>
                <w:szCs w:val="22"/>
              </w:rPr>
            </w:pPr>
          </w:p>
        </w:tc>
      </w:tr>
      <w:tr w:rsidR="0058050C" w:rsidRPr="00507E1A" w14:paraId="750C1947" w14:textId="77777777" w:rsidTr="00895C99">
        <w:trPr>
          <w:jc w:val="center"/>
        </w:trPr>
        <w:tc>
          <w:tcPr>
            <w:tcW w:w="2694" w:type="dxa"/>
          </w:tcPr>
          <w:p w14:paraId="01B4B93B" w14:textId="77777777" w:rsidR="0058050C" w:rsidRPr="009F1377" w:rsidRDefault="0058050C" w:rsidP="00B54C78">
            <w:pPr>
              <w:jc w:val="both"/>
              <w:rPr>
                <w:rFonts w:ascii="Aptos" w:hAnsi="Aptos" w:cs="Arial"/>
                <w:sz w:val="22"/>
                <w:szCs w:val="22"/>
              </w:rPr>
            </w:pPr>
          </w:p>
          <w:p w14:paraId="0D32C2FC" w14:textId="77777777" w:rsidR="0058050C" w:rsidRPr="009F1377" w:rsidRDefault="0058050C" w:rsidP="00B54C78">
            <w:pPr>
              <w:jc w:val="both"/>
              <w:rPr>
                <w:rFonts w:ascii="Aptos" w:hAnsi="Aptos" w:cs="Arial"/>
                <w:sz w:val="22"/>
                <w:szCs w:val="22"/>
              </w:rPr>
            </w:pPr>
          </w:p>
        </w:tc>
        <w:tc>
          <w:tcPr>
            <w:tcW w:w="4252" w:type="dxa"/>
            <w:gridSpan w:val="2"/>
          </w:tcPr>
          <w:p w14:paraId="6F6EFA04" w14:textId="77777777" w:rsidR="0058050C" w:rsidRPr="009F1377" w:rsidRDefault="0058050C" w:rsidP="00B54C78">
            <w:pPr>
              <w:jc w:val="both"/>
              <w:rPr>
                <w:rFonts w:ascii="Aptos" w:hAnsi="Aptos" w:cs="Arial"/>
                <w:sz w:val="22"/>
                <w:szCs w:val="22"/>
              </w:rPr>
            </w:pPr>
          </w:p>
        </w:tc>
        <w:tc>
          <w:tcPr>
            <w:tcW w:w="3261" w:type="dxa"/>
          </w:tcPr>
          <w:p w14:paraId="0F7A4C54" w14:textId="77777777" w:rsidR="0058050C" w:rsidRPr="009F1377" w:rsidRDefault="0058050C" w:rsidP="00B54C78">
            <w:pPr>
              <w:jc w:val="both"/>
              <w:rPr>
                <w:rFonts w:ascii="Aptos" w:hAnsi="Aptos" w:cs="Arial"/>
                <w:sz w:val="22"/>
                <w:szCs w:val="22"/>
              </w:rPr>
            </w:pPr>
          </w:p>
          <w:p w14:paraId="61CEF7D3" w14:textId="77777777" w:rsidR="0058050C" w:rsidRPr="009F1377" w:rsidRDefault="0058050C" w:rsidP="00B54C78">
            <w:pPr>
              <w:jc w:val="both"/>
              <w:rPr>
                <w:rFonts w:ascii="Aptos" w:hAnsi="Aptos" w:cs="Arial"/>
                <w:sz w:val="22"/>
                <w:szCs w:val="22"/>
              </w:rPr>
            </w:pPr>
          </w:p>
          <w:p w14:paraId="5C06342A" w14:textId="77777777" w:rsidR="0058050C" w:rsidRPr="009F1377" w:rsidRDefault="0058050C" w:rsidP="00B54C78">
            <w:pPr>
              <w:jc w:val="both"/>
              <w:rPr>
                <w:rFonts w:ascii="Aptos" w:hAnsi="Aptos" w:cs="Arial"/>
                <w:sz w:val="22"/>
                <w:szCs w:val="22"/>
              </w:rPr>
            </w:pPr>
          </w:p>
        </w:tc>
      </w:tr>
      <w:tr w:rsidR="0058050C" w:rsidRPr="00507E1A" w14:paraId="4BC33D9A" w14:textId="77777777" w:rsidTr="00895C99">
        <w:trPr>
          <w:trHeight w:val="2042"/>
          <w:jc w:val="center"/>
        </w:trPr>
        <w:tc>
          <w:tcPr>
            <w:tcW w:w="2694" w:type="dxa"/>
            <w:tcBorders>
              <w:bottom w:val="nil"/>
            </w:tcBorders>
          </w:tcPr>
          <w:p w14:paraId="6C32B9D1" w14:textId="77777777" w:rsidR="0058050C" w:rsidRPr="009F1377" w:rsidRDefault="0058050C" w:rsidP="00B54C78">
            <w:pPr>
              <w:jc w:val="both"/>
              <w:rPr>
                <w:rFonts w:ascii="Aptos" w:hAnsi="Aptos" w:cs="Arial"/>
                <w:sz w:val="22"/>
                <w:szCs w:val="22"/>
              </w:rPr>
            </w:pPr>
          </w:p>
          <w:p w14:paraId="710F7F08" w14:textId="77777777" w:rsidR="0058050C" w:rsidRDefault="0058050C" w:rsidP="00B54C78">
            <w:pPr>
              <w:jc w:val="both"/>
              <w:rPr>
                <w:rFonts w:ascii="Aptos" w:hAnsi="Aptos" w:cs="Arial"/>
                <w:sz w:val="22"/>
                <w:szCs w:val="22"/>
              </w:rPr>
            </w:pPr>
          </w:p>
          <w:p w14:paraId="0812248A" w14:textId="77777777" w:rsidR="009F1377" w:rsidRPr="009F1377" w:rsidRDefault="009F1377" w:rsidP="00B54C78">
            <w:pPr>
              <w:jc w:val="both"/>
              <w:rPr>
                <w:rFonts w:ascii="Aptos" w:hAnsi="Aptos" w:cs="Arial"/>
                <w:sz w:val="22"/>
                <w:szCs w:val="22"/>
              </w:rPr>
            </w:pPr>
          </w:p>
          <w:p w14:paraId="7A895CB3" w14:textId="77777777" w:rsidR="0058050C" w:rsidRPr="009F1377" w:rsidRDefault="0058050C" w:rsidP="00B54C78">
            <w:pPr>
              <w:jc w:val="both"/>
              <w:rPr>
                <w:rFonts w:ascii="Aptos" w:hAnsi="Aptos" w:cs="Arial"/>
                <w:sz w:val="22"/>
                <w:szCs w:val="22"/>
              </w:rPr>
            </w:pPr>
            <w:r w:rsidRPr="009F1377">
              <w:rPr>
                <w:rFonts w:ascii="Aptos" w:hAnsi="Aptos" w:cs="Arial"/>
                <w:sz w:val="22"/>
                <w:szCs w:val="22"/>
              </w:rPr>
              <w:t xml:space="preserve">Issuing Authority                                                            </w:t>
            </w:r>
          </w:p>
          <w:p w14:paraId="02B6368B" w14:textId="77777777" w:rsidR="0058050C" w:rsidRPr="009F1377" w:rsidRDefault="0058050C" w:rsidP="00B54C78">
            <w:pPr>
              <w:jc w:val="both"/>
              <w:rPr>
                <w:rFonts w:ascii="Aptos" w:hAnsi="Aptos" w:cs="Arial"/>
                <w:sz w:val="22"/>
                <w:szCs w:val="22"/>
              </w:rPr>
            </w:pPr>
            <w:r w:rsidRPr="009F1377">
              <w:rPr>
                <w:rFonts w:ascii="Aptos" w:hAnsi="Aptos" w:cs="Arial"/>
                <w:sz w:val="22"/>
                <w:szCs w:val="22"/>
              </w:rPr>
              <w:t>Stamp and Date</w:t>
            </w:r>
          </w:p>
          <w:p w14:paraId="23571B2F" w14:textId="77777777" w:rsidR="0058050C" w:rsidRPr="009F1377" w:rsidRDefault="0058050C" w:rsidP="00B54C78">
            <w:pPr>
              <w:jc w:val="both"/>
              <w:rPr>
                <w:rFonts w:ascii="Aptos" w:hAnsi="Aptos" w:cs="Arial"/>
                <w:sz w:val="22"/>
                <w:szCs w:val="22"/>
              </w:rPr>
            </w:pPr>
          </w:p>
        </w:tc>
        <w:tc>
          <w:tcPr>
            <w:tcW w:w="7513" w:type="dxa"/>
            <w:gridSpan w:val="3"/>
            <w:tcBorders>
              <w:bottom w:val="nil"/>
            </w:tcBorders>
          </w:tcPr>
          <w:p w14:paraId="5FBAA5C1" w14:textId="77777777" w:rsidR="0058050C" w:rsidRDefault="0058050C" w:rsidP="00B54C78">
            <w:pPr>
              <w:jc w:val="both"/>
              <w:rPr>
                <w:rFonts w:ascii="Aptos" w:hAnsi="Aptos" w:cs="Arial"/>
                <w:sz w:val="22"/>
                <w:szCs w:val="22"/>
              </w:rPr>
            </w:pPr>
            <w:r w:rsidRPr="009F1377">
              <w:rPr>
                <w:rFonts w:ascii="Aptos" w:hAnsi="Aptos" w:cs="Arial"/>
                <w:sz w:val="22"/>
                <w:szCs w:val="22"/>
              </w:rPr>
              <w:t xml:space="preserve">                                                        </w:t>
            </w:r>
          </w:p>
          <w:p w14:paraId="047F10B0" w14:textId="77777777" w:rsidR="009F1377" w:rsidRPr="009F1377" w:rsidRDefault="009F1377" w:rsidP="00B54C78">
            <w:pPr>
              <w:jc w:val="both"/>
              <w:rPr>
                <w:rFonts w:ascii="Aptos" w:hAnsi="Aptos" w:cs="Arial"/>
                <w:sz w:val="22"/>
                <w:szCs w:val="22"/>
              </w:rPr>
            </w:pPr>
          </w:p>
          <w:p w14:paraId="1675B921" w14:textId="77777777" w:rsidR="0058050C" w:rsidRPr="009F1377" w:rsidRDefault="0058050C" w:rsidP="00B54C78">
            <w:pPr>
              <w:jc w:val="both"/>
              <w:rPr>
                <w:rFonts w:ascii="Aptos" w:hAnsi="Aptos" w:cs="Arial"/>
                <w:sz w:val="22"/>
                <w:szCs w:val="22"/>
              </w:rPr>
            </w:pPr>
          </w:p>
          <w:p w14:paraId="3D4BDC90" w14:textId="77777777" w:rsidR="0058050C" w:rsidRPr="009F1377" w:rsidRDefault="0058050C" w:rsidP="00B54C78">
            <w:pPr>
              <w:jc w:val="both"/>
              <w:rPr>
                <w:rFonts w:ascii="Aptos" w:hAnsi="Aptos" w:cs="Arial"/>
                <w:sz w:val="22"/>
                <w:szCs w:val="22"/>
              </w:rPr>
            </w:pPr>
            <w:r w:rsidRPr="009F1377">
              <w:rPr>
                <w:rFonts w:ascii="Aptos" w:hAnsi="Aptos" w:cs="Arial"/>
                <w:sz w:val="22"/>
                <w:szCs w:val="22"/>
              </w:rPr>
              <w:t xml:space="preserve">                                                         Deep emboss OR Hologram </w:t>
            </w:r>
          </w:p>
          <w:p w14:paraId="22595549" w14:textId="77777777" w:rsidR="0058050C" w:rsidRPr="009F1377" w:rsidRDefault="0058050C" w:rsidP="00B54C78">
            <w:pPr>
              <w:jc w:val="both"/>
              <w:rPr>
                <w:rFonts w:ascii="Aptos" w:hAnsi="Aptos" w:cs="Arial"/>
                <w:sz w:val="22"/>
                <w:szCs w:val="22"/>
              </w:rPr>
            </w:pPr>
          </w:p>
          <w:p w14:paraId="0CD95DFE" w14:textId="77777777" w:rsidR="0058050C" w:rsidRDefault="0058050C" w:rsidP="00B54C78">
            <w:pPr>
              <w:jc w:val="both"/>
              <w:rPr>
                <w:rFonts w:ascii="Aptos" w:hAnsi="Aptos" w:cs="Arial"/>
                <w:sz w:val="22"/>
                <w:szCs w:val="22"/>
              </w:rPr>
            </w:pPr>
            <w:r w:rsidRPr="009F1377">
              <w:rPr>
                <w:rFonts w:ascii="Aptos" w:hAnsi="Aptos" w:cs="Arial"/>
                <w:sz w:val="22"/>
                <w:szCs w:val="22"/>
              </w:rPr>
              <w:t xml:space="preserve">                        </w:t>
            </w:r>
          </w:p>
          <w:p w14:paraId="5829843F" w14:textId="77777777" w:rsidR="009F1377" w:rsidRPr="009F1377" w:rsidRDefault="009F1377" w:rsidP="00B54C78">
            <w:pPr>
              <w:jc w:val="both"/>
              <w:rPr>
                <w:rFonts w:ascii="Aptos" w:hAnsi="Aptos" w:cs="Arial"/>
                <w:sz w:val="22"/>
                <w:szCs w:val="22"/>
              </w:rPr>
            </w:pPr>
          </w:p>
        </w:tc>
      </w:tr>
      <w:tr w:rsidR="0058050C" w:rsidRPr="00507E1A" w14:paraId="49CABC17" w14:textId="77777777" w:rsidTr="00895C99">
        <w:trPr>
          <w:jc w:val="center"/>
        </w:trPr>
        <w:tc>
          <w:tcPr>
            <w:tcW w:w="6946" w:type="dxa"/>
            <w:gridSpan w:val="3"/>
            <w:tcBorders>
              <w:top w:val="nil"/>
              <w:bottom w:val="nil"/>
            </w:tcBorders>
          </w:tcPr>
          <w:p w14:paraId="1C1F192F" w14:textId="77777777" w:rsidR="0058050C" w:rsidRPr="009F1377" w:rsidRDefault="0058050C" w:rsidP="00B54C78">
            <w:pPr>
              <w:jc w:val="both"/>
              <w:rPr>
                <w:rFonts w:ascii="Aptos" w:hAnsi="Aptos" w:cs="Arial"/>
                <w:sz w:val="22"/>
                <w:szCs w:val="22"/>
              </w:rPr>
            </w:pPr>
          </w:p>
          <w:p w14:paraId="7015EA8D" w14:textId="77777777" w:rsidR="0058050C" w:rsidRPr="009F1377" w:rsidRDefault="0058050C" w:rsidP="00B54C78">
            <w:pPr>
              <w:jc w:val="both"/>
              <w:rPr>
                <w:rFonts w:ascii="Aptos" w:hAnsi="Aptos" w:cs="Arial"/>
                <w:sz w:val="22"/>
                <w:szCs w:val="22"/>
              </w:rPr>
            </w:pPr>
            <w:r w:rsidRPr="009F1377">
              <w:rPr>
                <w:rFonts w:ascii="Aptos" w:hAnsi="Aptos" w:cs="Arial"/>
                <w:sz w:val="22"/>
                <w:szCs w:val="22"/>
              </w:rPr>
              <w:t>Signature of the person to whom this certificate was issued</w:t>
            </w:r>
          </w:p>
        </w:tc>
        <w:tc>
          <w:tcPr>
            <w:tcW w:w="3261" w:type="dxa"/>
            <w:tcBorders>
              <w:top w:val="nil"/>
              <w:bottom w:val="nil"/>
            </w:tcBorders>
          </w:tcPr>
          <w:p w14:paraId="13D41232" w14:textId="77777777" w:rsidR="0058050C" w:rsidRPr="009F1377" w:rsidRDefault="0058050C" w:rsidP="00B54C78">
            <w:pPr>
              <w:jc w:val="both"/>
              <w:rPr>
                <w:rFonts w:ascii="Aptos" w:hAnsi="Aptos" w:cs="Arial"/>
                <w:sz w:val="22"/>
                <w:szCs w:val="22"/>
              </w:rPr>
            </w:pPr>
          </w:p>
        </w:tc>
      </w:tr>
      <w:tr w:rsidR="00843609" w:rsidRPr="00507E1A" w14:paraId="171CD03D" w14:textId="77777777" w:rsidTr="001919EE">
        <w:trPr>
          <w:trHeight w:val="87"/>
          <w:jc w:val="center"/>
        </w:trPr>
        <w:tc>
          <w:tcPr>
            <w:tcW w:w="6946" w:type="dxa"/>
            <w:gridSpan w:val="3"/>
            <w:tcBorders>
              <w:top w:val="nil"/>
              <w:bottom w:val="single" w:sz="4" w:space="0" w:color="auto"/>
            </w:tcBorders>
          </w:tcPr>
          <w:p w14:paraId="397AF250" w14:textId="77777777" w:rsidR="00843609" w:rsidRPr="00507E1A" w:rsidRDefault="00843609" w:rsidP="00B54C78">
            <w:pPr>
              <w:jc w:val="both"/>
              <w:rPr>
                <w:rFonts w:ascii="Aptos" w:hAnsi="Aptos" w:cs="Arial"/>
                <w:sz w:val="24"/>
                <w:szCs w:val="24"/>
              </w:rPr>
            </w:pPr>
          </w:p>
        </w:tc>
        <w:tc>
          <w:tcPr>
            <w:tcW w:w="3261" w:type="dxa"/>
            <w:tcBorders>
              <w:top w:val="nil"/>
              <w:bottom w:val="single" w:sz="4" w:space="0" w:color="auto"/>
            </w:tcBorders>
          </w:tcPr>
          <w:p w14:paraId="3CAEC087" w14:textId="77777777" w:rsidR="00843609" w:rsidRPr="00507E1A" w:rsidRDefault="00843609" w:rsidP="00B54C78">
            <w:pPr>
              <w:jc w:val="both"/>
              <w:rPr>
                <w:rFonts w:ascii="Aptos" w:hAnsi="Aptos" w:cstheme="minorHAnsi"/>
                <w:sz w:val="18"/>
                <w:szCs w:val="18"/>
              </w:rPr>
            </w:pPr>
          </w:p>
        </w:tc>
      </w:tr>
    </w:tbl>
    <w:p w14:paraId="3AD0E054" w14:textId="77777777" w:rsidR="00363133" w:rsidRDefault="00363133" w:rsidP="00D4460E"/>
    <w:p w14:paraId="1A3380CA" w14:textId="04267A28" w:rsidR="00843609" w:rsidRPr="0058050C" w:rsidRDefault="00843609" w:rsidP="00843609">
      <w:pPr>
        <w:pStyle w:val="Heading1"/>
        <w:spacing w:after="0"/>
        <w:rPr>
          <w:rFonts w:ascii="Aptos" w:hAnsi="Aptos"/>
        </w:rPr>
      </w:pPr>
      <w:bookmarkStart w:id="22" w:name="_Toc176768463"/>
      <w:r>
        <w:rPr>
          <w:rFonts w:ascii="Aptos" w:hAnsi="Aptos"/>
        </w:rPr>
        <w:lastRenderedPageBreak/>
        <w:t>A</w:t>
      </w:r>
      <w:r w:rsidRPr="0058050C">
        <w:rPr>
          <w:rFonts w:ascii="Aptos" w:hAnsi="Aptos"/>
        </w:rPr>
        <w:t xml:space="preserve">nnex </w:t>
      </w:r>
      <w:r w:rsidR="00C92CEB">
        <w:rPr>
          <w:rFonts w:ascii="Aptos" w:hAnsi="Aptos"/>
        </w:rPr>
        <w:t>D</w:t>
      </w:r>
      <w:r w:rsidRPr="0058050C">
        <w:rPr>
          <w:rFonts w:ascii="Aptos" w:hAnsi="Aptos"/>
        </w:rPr>
        <w:t xml:space="preserve"> –</w:t>
      </w:r>
      <w:r>
        <w:rPr>
          <w:rFonts w:ascii="Aptos" w:hAnsi="Aptos"/>
        </w:rPr>
        <w:t xml:space="preserve"> Instructors/Assessors Curriculum Vitae Template</w:t>
      </w:r>
      <w:bookmarkEnd w:id="22"/>
    </w:p>
    <w:p w14:paraId="5919ACF7" w14:textId="77777777" w:rsidR="007D163F" w:rsidRPr="007D163F" w:rsidRDefault="007D163F" w:rsidP="00000445">
      <w:pPr>
        <w:keepNext/>
        <w:pBdr>
          <w:top w:val="single" w:sz="12" w:space="0" w:color="auto"/>
          <w:left w:val="single" w:sz="12" w:space="4" w:color="auto"/>
          <w:bottom w:val="single" w:sz="12" w:space="1" w:color="auto"/>
          <w:right w:val="single" w:sz="12" w:space="4" w:color="auto"/>
        </w:pBdr>
        <w:shd w:val="clear" w:color="auto" w:fill="DBE5F1"/>
        <w:spacing w:before="200" w:after="0" w:line="240" w:lineRule="auto"/>
        <w:jc w:val="center"/>
        <w:rPr>
          <w:rFonts w:ascii="Aptos" w:eastAsia="Times New Roman" w:hAnsi="Aptos" w:cs="Times New Roman"/>
          <w:b/>
          <w:szCs w:val="24"/>
          <w:lang w:val="en-US"/>
        </w:rPr>
      </w:pPr>
      <w:r w:rsidRPr="007D163F">
        <w:rPr>
          <w:rFonts w:ascii="Aptos" w:eastAsia="Times New Roman" w:hAnsi="Aptos" w:cs="Times New Roman"/>
          <w:b/>
          <w:szCs w:val="24"/>
          <w:lang w:val="en-US"/>
        </w:rPr>
        <w:t>Instructor/Assessor information</w:t>
      </w:r>
    </w:p>
    <w:tbl>
      <w:tblPr>
        <w:tblStyle w:val="PlainTable3"/>
        <w:tblW w:w="5001" w:type="pct"/>
        <w:tblLayout w:type="fixed"/>
        <w:tblLook w:val="0620" w:firstRow="1" w:lastRow="0" w:firstColumn="0" w:lastColumn="0" w:noHBand="1" w:noVBand="1"/>
      </w:tblPr>
      <w:tblGrid>
        <w:gridCol w:w="1005"/>
        <w:gridCol w:w="1972"/>
        <w:gridCol w:w="3260"/>
        <w:gridCol w:w="568"/>
        <w:gridCol w:w="2557"/>
      </w:tblGrid>
      <w:tr w:rsidR="007D163F" w:rsidRPr="007D163F" w14:paraId="2D1321AB" w14:textId="77777777" w:rsidTr="00B54C78">
        <w:trPr>
          <w:cnfStyle w:val="100000000000" w:firstRow="1" w:lastRow="0" w:firstColumn="0" w:lastColumn="0" w:oddVBand="0" w:evenVBand="0" w:oddHBand="0" w:evenHBand="0" w:firstRowFirstColumn="0" w:firstRowLastColumn="0" w:lastRowFirstColumn="0" w:lastRowLastColumn="0"/>
          <w:trHeight w:val="432"/>
        </w:trPr>
        <w:tc>
          <w:tcPr>
            <w:tcW w:w="1005" w:type="dxa"/>
            <w:shd w:val="clear" w:color="auto" w:fill="auto"/>
          </w:tcPr>
          <w:p w14:paraId="490D6C00" w14:textId="77777777" w:rsidR="007D163F" w:rsidRPr="007D163F" w:rsidRDefault="007D163F" w:rsidP="007D163F">
            <w:pPr>
              <w:rPr>
                <w:rFonts w:ascii="Aptos" w:hAnsi="Aptos"/>
                <w:sz w:val="22"/>
                <w:szCs w:val="22"/>
                <w:lang w:val="en-US"/>
              </w:rPr>
            </w:pPr>
          </w:p>
          <w:p w14:paraId="22F527E6" w14:textId="77777777" w:rsidR="007D163F" w:rsidRPr="007D163F" w:rsidRDefault="007D163F" w:rsidP="007D163F">
            <w:pPr>
              <w:rPr>
                <w:rFonts w:ascii="Aptos" w:hAnsi="Aptos"/>
                <w:sz w:val="22"/>
                <w:szCs w:val="22"/>
                <w:lang w:val="en-US"/>
              </w:rPr>
            </w:pPr>
            <w:r w:rsidRPr="007D163F">
              <w:rPr>
                <w:rFonts w:ascii="Aptos" w:hAnsi="Aptos"/>
                <w:sz w:val="22"/>
                <w:szCs w:val="22"/>
                <w:lang w:val="en-US"/>
              </w:rPr>
              <w:t>Full name:</w:t>
            </w:r>
            <w:r w:rsidRPr="007D163F">
              <w:rPr>
                <w:rFonts w:ascii="Aptos" w:hAnsi="Aptos"/>
                <w:noProof/>
                <w:sz w:val="22"/>
                <w:szCs w:val="22"/>
                <w:lang w:val="en-US"/>
              </w:rPr>
              <w:t xml:space="preserve"> </w:t>
            </w:r>
          </w:p>
        </w:tc>
        <w:tc>
          <w:tcPr>
            <w:tcW w:w="8357" w:type="dxa"/>
            <w:gridSpan w:val="4"/>
          </w:tcPr>
          <w:p w14:paraId="32086B9C" w14:textId="77777777" w:rsidR="007D163F" w:rsidRPr="007D163F" w:rsidRDefault="007D163F" w:rsidP="007D163F">
            <w:pPr>
              <w:jc w:val="right"/>
              <w:outlineLvl w:val="3"/>
              <w:rPr>
                <w:rFonts w:ascii="Aptos" w:hAnsi="Aptos"/>
                <w:sz w:val="22"/>
                <w:szCs w:val="22"/>
                <w:lang w:val="en-US"/>
              </w:rPr>
            </w:pPr>
          </w:p>
          <w:p w14:paraId="08151D56" w14:textId="44EA77A7" w:rsidR="007D163F" w:rsidRPr="007D163F" w:rsidRDefault="00022CBB" w:rsidP="007D163F">
            <w:pPr>
              <w:jc w:val="right"/>
              <w:outlineLvl w:val="3"/>
              <w:rPr>
                <w:rFonts w:ascii="Aptos" w:hAnsi="Aptos"/>
                <w:sz w:val="22"/>
                <w:szCs w:val="22"/>
                <w:lang w:val="en-US"/>
              </w:rPr>
            </w:pPr>
            <w:r>
              <w:rPr>
                <w:noProof/>
              </w:rPr>
              <w:pict w14:anchorId="4C9D55BB">
                <v:line id="Straight Connector 2" o:spid="_x0000_s2063" style="position:absolute;left:0;text-align:left;z-index:251658245;visibility:visible;mso-width-relative:margin;mso-height-relative:margin" from="10.45pt,11.05pt" to="197.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"/>
              </w:pict>
            </w:r>
          </w:p>
        </w:tc>
      </w:tr>
      <w:tr w:rsidR="007D163F" w:rsidRPr="007D163F" w14:paraId="059A6C46" w14:textId="77777777" w:rsidTr="00B54C78">
        <w:trPr>
          <w:trHeight w:val="1193"/>
        </w:trPr>
        <w:tc>
          <w:tcPr>
            <w:tcW w:w="2977" w:type="dxa"/>
            <w:gridSpan w:val="2"/>
          </w:tcPr>
          <w:p w14:paraId="51FF6427" w14:textId="2E186C3B" w:rsidR="007D163F" w:rsidRPr="007D163F" w:rsidRDefault="007D163F" w:rsidP="007D163F">
            <w:pPr>
              <w:rPr>
                <w:rFonts w:ascii="Aptos" w:hAnsi="Aptos"/>
                <w:bCs/>
                <w:sz w:val="22"/>
                <w:szCs w:val="22"/>
                <w:u w:val="single"/>
                <w:lang w:val="en-US"/>
              </w:rPr>
            </w:pPr>
            <w:r w:rsidRPr="007D163F">
              <w:rPr>
                <w:rFonts w:ascii="Aptos" w:hAnsi="Aptos"/>
                <w:sz w:val="22"/>
                <w:szCs w:val="22"/>
                <w:lang w:val="en-US"/>
              </w:rPr>
              <w:t xml:space="preserve">Name of Training Provider (TP):    </w:t>
            </w:r>
            <w:r w:rsidRPr="007D163F">
              <w:rPr>
                <w:rFonts w:ascii="Aptos" w:hAnsi="Aptos"/>
                <w:sz w:val="22"/>
                <w:szCs w:val="22"/>
                <w:u w:val="single"/>
                <w:lang w:val="en-US"/>
              </w:rPr>
              <w:t xml:space="preserve">    </w:t>
            </w:r>
          </w:p>
          <w:p w14:paraId="4DB20D80" w14:textId="77777777" w:rsidR="007D163F" w:rsidRPr="007D163F" w:rsidRDefault="007D163F" w:rsidP="007D163F">
            <w:pPr>
              <w:rPr>
                <w:rFonts w:ascii="Aptos" w:hAnsi="Aptos"/>
                <w:bCs/>
                <w:sz w:val="22"/>
                <w:szCs w:val="22"/>
                <w:lang w:val="en-US"/>
              </w:rPr>
            </w:pPr>
          </w:p>
          <w:p w14:paraId="42BCBF77" w14:textId="77777777" w:rsidR="007D163F" w:rsidRPr="007D163F" w:rsidRDefault="007D163F" w:rsidP="007D163F">
            <w:pPr>
              <w:rPr>
                <w:rFonts w:ascii="Aptos" w:hAnsi="Aptos"/>
                <w:bCs/>
                <w:sz w:val="22"/>
                <w:szCs w:val="22"/>
                <w:lang w:val="en-US"/>
              </w:rPr>
            </w:pPr>
          </w:p>
          <w:p w14:paraId="5E0A1B82" w14:textId="77777777" w:rsidR="007D163F" w:rsidRPr="007D163F" w:rsidRDefault="007D163F" w:rsidP="007D163F">
            <w:pPr>
              <w:rPr>
                <w:rFonts w:ascii="Aptos" w:hAnsi="Aptos"/>
                <w:sz w:val="22"/>
                <w:szCs w:val="22"/>
                <w:lang w:val="en-US"/>
              </w:rPr>
            </w:pPr>
            <w:r w:rsidRPr="007D163F">
              <w:rPr>
                <w:rFonts w:ascii="Aptos" w:hAnsi="Aptos"/>
                <w:sz w:val="22"/>
                <w:szCs w:val="22"/>
                <w:lang w:val="en-US"/>
              </w:rPr>
              <w:t>Name of the course:</w:t>
            </w:r>
          </w:p>
        </w:tc>
        <w:tc>
          <w:tcPr>
            <w:tcW w:w="3260" w:type="dxa"/>
          </w:tcPr>
          <w:p w14:paraId="44CE3DEA" w14:textId="3B6C3268" w:rsidR="007D163F" w:rsidRPr="007D163F" w:rsidRDefault="00022CBB" w:rsidP="007D163F">
            <w:pPr>
              <w:rPr>
                <w:rFonts w:ascii="Aptos" w:hAnsi="Aptos"/>
                <w:b/>
                <w:sz w:val="22"/>
                <w:szCs w:val="22"/>
                <w:lang w:val="en-US"/>
              </w:rPr>
            </w:pPr>
            <w:r>
              <w:rPr>
                <w:noProof/>
              </w:rPr>
              <w:pict w14:anchorId="1E07AEAB">
                <v:line id="Straight Connector 6" o:spid="_x0000_s2062" style="position:absolute;z-index:251658244;visibility:visible;mso-position-horizontal-relative:text;mso-position-vertical-relative:text;mso-width-relative:margin;mso-height-relative:margin" from="1.95pt,-29.9pt" to="188.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"/>
              </w:pict>
            </w:r>
            <w:r>
              <w:rPr>
                <w:noProof/>
              </w:rPr>
              <w:pict w14:anchorId="3EBB168E">
                <v:line id="Straight Connector 3" o:spid="_x0000_s2061" style="position:absolute;z-index:251658246;visibility:visible;mso-position-horizontal-relative:text;mso-position-vertical-relative:text;mso-width-relative:margin;mso-height-relative:margin" from="-41.7pt,8.05pt" to="145.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"/>
              </w:pict>
            </w:r>
          </w:p>
        </w:tc>
        <w:tc>
          <w:tcPr>
            <w:tcW w:w="568" w:type="dxa"/>
          </w:tcPr>
          <w:p w14:paraId="372A253B" w14:textId="3C03EFA9" w:rsidR="007D163F" w:rsidRPr="007D163F" w:rsidRDefault="007D163F" w:rsidP="007D163F">
            <w:pPr>
              <w:jc w:val="right"/>
              <w:outlineLvl w:val="3"/>
              <w:rPr>
                <w:rFonts w:ascii="Aptos" w:hAnsi="Aptos"/>
                <w:sz w:val="22"/>
                <w:szCs w:val="22"/>
                <w:lang w:val="en-US"/>
              </w:rPr>
            </w:pPr>
          </w:p>
        </w:tc>
        <w:tc>
          <w:tcPr>
            <w:tcW w:w="2557" w:type="dxa"/>
          </w:tcPr>
          <w:p w14:paraId="66E31F80" w14:textId="77777777" w:rsidR="007D163F" w:rsidRPr="007D163F" w:rsidRDefault="007D163F" w:rsidP="007D163F">
            <w:pPr>
              <w:rPr>
                <w:rFonts w:ascii="Aptos" w:hAnsi="Aptos"/>
                <w:sz w:val="22"/>
                <w:szCs w:val="22"/>
                <w:lang w:val="en-US"/>
              </w:rPr>
            </w:pPr>
          </w:p>
          <w:p w14:paraId="323C4DE3" w14:textId="77777777" w:rsidR="007D163F" w:rsidRPr="007D163F" w:rsidRDefault="007D163F" w:rsidP="007D163F">
            <w:pPr>
              <w:rPr>
                <w:rFonts w:ascii="Aptos" w:hAnsi="Aptos"/>
                <w:sz w:val="22"/>
                <w:szCs w:val="22"/>
                <w:lang w:val="en-US"/>
              </w:rPr>
            </w:pPr>
          </w:p>
          <w:p w14:paraId="4E84D5E1" w14:textId="77777777" w:rsidR="007D163F" w:rsidRPr="007D163F" w:rsidRDefault="007D163F" w:rsidP="007D163F">
            <w:pPr>
              <w:rPr>
                <w:rFonts w:ascii="Aptos" w:hAnsi="Aptos"/>
                <w:bCs/>
                <w:sz w:val="22"/>
                <w:szCs w:val="22"/>
                <w:lang w:val="en-US"/>
              </w:rPr>
            </w:pPr>
            <w:r w:rsidRPr="007D163F">
              <w:rPr>
                <w:rFonts w:ascii="Aptos" w:hAnsi="Aptos"/>
                <w:sz w:val="22"/>
                <w:szCs w:val="22"/>
                <w:lang w:val="en-US"/>
              </w:rPr>
              <w:t xml:space="preserve">Instructor   </w:t>
            </w:r>
            <w:r w:rsidRPr="007D163F">
              <w:rPr>
                <w:rFonts w:ascii="Segoe UI Emoji" w:hAnsi="Segoe UI Emoji" w:cs="Segoe UI Emoji"/>
                <w:sz w:val="22"/>
                <w:szCs w:val="22"/>
                <w:lang w:val="en-US"/>
              </w:rPr>
              <w:t>⬜</w:t>
            </w:r>
          </w:p>
          <w:p w14:paraId="590DFF77" w14:textId="77777777" w:rsidR="007D163F" w:rsidRPr="007D163F" w:rsidRDefault="007D163F" w:rsidP="007D163F">
            <w:pPr>
              <w:rPr>
                <w:rFonts w:ascii="Aptos" w:hAnsi="Aptos"/>
                <w:sz w:val="22"/>
                <w:szCs w:val="22"/>
                <w:lang w:val="en-US"/>
              </w:rPr>
            </w:pPr>
          </w:p>
          <w:p w14:paraId="090E5332" w14:textId="77777777" w:rsidR="007D163F" w:rsidRPr="007D163F" w:rsidRDefault="007D163F" w:rsidP="007D163F">
            <w:pPr>
              <w:rPr>
                <w:rFonts w:ascii="Aptos" w:hAnsi="Aptos"/>
                <w:bCs/>
                <w:sz w:val="22"/>
                <w:szCs w:val="22"/>
                <w:lang w:val="en-US"/>
              </w:rPr>
            </w:pPr>
            <w:r w:rsidRPr="007D163F">
              <w:rPr>
                <w:rFonts w:ascii="Aptos" w:hAnsi="Aptos"/>
                <w:sz w:val="22"/>
                <w:szCs w:val="22"/>
                <w:lang w:val="en-US"/>
              </w:rPr>
              <w:t xml:space="preserve">Assessor   </w:t>
            </w:r>
            <w:r w:rsidRPr="007D163F">
              <w:rPr>
                <w:rFonts w:ascii="Segoe UI Emoji" w:hAnsi="Segoe UI Emoji" w:cs="Segoe UI Emoji"/>
                <w:sz w:val="22"/>
                <w:szCs w:val="22"/>
                <w:lang w:val="en-US"/>
              </w:rPr>
              <w:t>⬜</w:t>
            </w:r>
          </w:p>
        </w:tc>
      </w:tr>
    </w:tbl>
    <w:p w14:paraId="10387B5F" w14:textId="77777777" w:rsidR="007D163F" w:rsidRPr="007D163F" w:rsidRDefault="007D163F" w:rsidP="007D163F">
      <w:pPr>
        <w:spacing w:after="0" w:line="240" w:lineRule="auto"/>
        <w:rPr>
          <w:rFonts w:ascii="Aptos" w:eastAsia="Times New Roman" w:hAnsi="Aptos" w:cs="Times New Roman"/>
          <w:lang w:val="en-US"/>
        </w:rPr>
      </w:pPr>
    </w:p>
    <w:p w14:paraId="26B72BEE" w14:textId="14A483A4" w:rsidR="007D163F" w:rsidRPr="007D163F" w:rsidRDefault="007D163F" w:rsidP="007D163F">
      <w:pPr>
        <w:spacing w:after="0" w:line="240" w:lineRule="auto"/>
        <w:rPr>
          <w:rFonts w:ascii="Aptos" w:eastAsia="Times New Roman" w:hAnsi="Aptos" w:cs="Times New Roman"/>
          <w:lang w:val="en-US"/>
        </w:rPr>
      </w:pPr>
      <w:r w:rsidRPr="007D163F">
        <w:rPr>
          <w:rFonts w:ascii="Aptos" w:eastAsia="Times New Roman" w:hAnsi="Aptos" w:cs="Times New Roman"/>
          <w:lang w:val="en-US"/>
        </w:rPr>
        <w:t xml:space="preserve">Training </w:t>
      </w:r>
      <w:r w:rsidR="009F1377" w:rsidRPr="00A31CCF">
        <w:rPr>
          <w:rFonts w:ascii="Aptos" w:eastAsia="Times New Roman" w:hAnsi="Aptos" w:cs="Times New Roman"/>
          <w:lang w:val="en-US"/>
        </w:rPr>
        <w:t>Providers</w:t>
      </w:r>
      <w:r w:rsidRPr="007D163F">
        <w:rPr>
          <w:rFonts w:ascii="Aptos" w:eastAsia="Times New Roman" w:hAnsi="Aptos" w:cs="Times New Roman"/>
          <w:lang w:val="en-US"/>
        </w:rPr>
        <w:t xml:space="preserve"> contact email: </w:t>
      </w:r>
      <w:r w:rsidRPr="007D163F">
        <w:rPr>
          <w:rFonts w:ascii="Aptos" w:eastAsia="Times New Roman" w:hAnsi="Aptos" w:cs="Times New Roman"/>
          <w:lang w:val="en-US"/>
        </w:rPr>
        <w:tab/>
      </w:r>
      <w:r w:rsidRPr="007D163F">
        <w:rPr>
          <w:rFonts w:ascii="Aptos" w:eastAsia="Times New Roman" w:hAnsi="Aptos" w:cs="Times New Roman"/>
          <w:lang w:val="en-US"/>
        </w:rPr>
        <w:tab/>
      </w:r>
      <w:r w:rsidRPr="007D163F">
        <w:rPr>
          <w:rFonts w:ascii="Aptos" w:eastAsia="Times New Roman" w:hAnsi="Aptos" w:cs="Times New Roman"/>
          <w:lang w:val="en-US"/>
        </w:rPr>
        <w:tab/>
      </w:r>
      <w:r w:rsidRPr="007D163F">
        <w:rPr>
          <w:rFonts w:ascii="Aptos" w:eastAsia="Times New Roman" w:hAnsi="Aptos" w:cs="Times New Roman"/>
          <w:lang w:val="en-US"/>
        </w:rPr>
        <w:tab/>
        <w:t>Training Provide</w:t>
      </w:r>
      <w:r w:rsidR="00A31CCF">
        <w:rPr>
          <w:rFonts w:ascii="Aptos" w:eastAsia="Times New Roman" w:hAnsi="Aptos" w:cs="Times New Roman"/>
          <w:lang w:val="en-US"/>
        </w:rPr>
        <w:t>r</w:t>
      </w:r>
      <w:r w:rsidRPr="007D163F">
        <w:rPr>
          <w:rFonts w:ascii="Aptos" w:eastAsia="Times New Roman" w:hAnsi="Aptos" w:cs="Times New Roman"/>
          <w:lang w:val="en-US"/>
        </w:rPr>
        <w:t>s contact phone:</w:t>
      </w:r>
      <w:r w:rsidRPr="007D163F">
        <w:rPr>
          <w:rFonts w:ascii="Aptos" w:eastAsia="Times New Roman" w:hAnsi="Aptos" w:cs="Times New Roman"/>
          <w:lang w:val="en-US"/>
        </w:rPr>
        <w:tab/>
      </w:r>
    </w:p>
    <w:p w14:paraId="6278EE52" w14:textId="77777777" w:rsidR="007D163F" w:rsidRPr="007D163F" w:rsidRDefault="007D163F" w:rsidP="00000445">
      <w:pPr>
        <w:keepNext/>
        <w:pBdr>
          <w:top w:val="single" w:sz="12" w:space="0" w:color="auto"/>
          <w:left w:val="single" w:sz="12" w:space="4" w:color="auto"/>
          <w:bottom w:val="single" w:sz="12" w:space="1" w:color="auto"/>
          <w:right w:val="single" w:sz="12" w:space="4" w:color="auto"/>
        </w:pBdr>
        <w:shd w:val="clear" w:color="auto" w:fill="DBE5F1"/>
        <w:spacing w:before="200" w:after="0" w:line="240" w:lineRule="auto"/>
        <w:jc w:val="center"/>
        <w:rPr>
          <w:rFonts w:ascii="Aptos" w:eastAsia="Times New Roman" w:hAnsi="Aptos" w:cs="Times New Roman"/>
          <w:b/>
          <w:szCs w:val="24"/>
          <w:lang w:val="en-US"/>
        </w:rPr>
      </w:pPr>
      <w:r w:rsidRPr="007D163F">
        <w:rPr>
          <w:rFonts w:ascii="Aptos" w:eastAsia="Times New Roman" w:hAnsi="Aptos" w:cs="Times New Roman"/>
          <w:b/>
          <w:szCs w:val="24"/>
          <w:lang w:val="en-US"/>
        </w:rPr>
        <w:t>Academic/professional qualifications*</w:t>
      </w:r>
    </w:p>
    <w:p w14:paraId="545B98BA" w14:textId="77777777" w:rsidR="007D163F" w:rsidRPr="007D163F" w:rsidRDefault="007D163F" w:rsidP="007D163F">
      <w:pPr>
        <w:spacing w:after="0" w:line="240" w:lineRule="auto"/>
        <w:rPr>
          <w:rFonts w:ascii="Aptos" w:eastAsia="Times New Roman" w:hAnsi="Aptos" w:cs="Times New Roman"/>
          <w:sz w:val="19"/>
          <w:szCs w:val="24"/>
          <w:lang w:val="en-US"/>
        </w:rPr>
      </w:pPr>
    </w:p>
    <w:tbl>
      <w:tblPr>
        <w:tblStyle w:val="TableGrid1"/>
        <w:tblW w:w="0" w:type="auto"/>
        <w:tblLook w:val="04A0" w:firstRow="1" w:lastRow="0" w:firstColumn="1" w:lastColumn="0" w:noHBand="0" w:noVBand="1"/>
      </w:tblPr>
      <w:tblGrid>
        <w:gridCol w:w="3163"/>
        <w:gridCol w:w="3219"/>
        <w:gridCol w:w="3194"/>
      </w:tblGrid>
      <w:tr w:rsidR="007D163F" w:rsidRPr="007D163F" w14:paraId="270269B7" w14:textId="77777777" w:rsidTr="00B54C78">
        <w:tc>
          <w:tcPr>
            <w:tcW w:w="3356" w:type="dxa"/>
          </w:tcPr>
          <w:p w14:paraId="58FF08B6" w14:textId="77777777" w:rsidR="007D163F" w:rsidRPr="007D163F" w:rsidRDefault="007D163F" w:rsidP="007D163F">
            <w:pPr>
              <w:rPr>
                <w:rFonts w:ascii="Aptos" w:hAnsi="Aptos"/>
                <w:sz w:val="22"/>
                <w:szCs w:val="22"/>
                <w:lang w:val="en-US"/>
              </w:rPr>
            </w:pPr>
            <w:r w:rsidRPr="007D163F">
              <w:rPr>
                <w:rFonts w:ascii="Aptos" w:hAnsi="Aptos"/>
                <w:sz w:val="22"/>
                <w:szCs w:val="22"/>
                <w:lang w:val="en-US"/>
              </w:rPr>
              <w:t>Title</w:t>
            </w:r>
          </w:p>
        </w:tc>
        <w:tc>
          <w:tcPr>
            <w:tcW w:w="3357" w:type="dxa"/>
          </w:tcPr>
          <w:p w14:paraId="4AFE1298" w14:textId="77777777" w:rsidR="007D163F" w:rsidRPr="007D163F" w:rsidRDefault="007D163F" w:rsidP="007D163F">
            <w:pPr>
              <w:rPr>
                <w:rFonts w:ascii="Aptos" w:hAnsi="Aptos"/>
                <w:sz w:val="22"/>
                <w:szCs w:val="22"/>
                <w:lang w:val="en-US"/>
              </w:rPr>
            </w:pPr>
            <w:r w:rsidRPr="007D163F">
              <w:rPr>
                <w:rFonts w:ascii="Aptos" w:hAnsi="Aptos"/>
                <w:sz w:val="22"/>
                <w:szCs w:val="22"/>
                <w:lang w:val="en-US"/>
              </w:rPr>
              <w:t>Name of the organisation</w:t>
            </w:r>
          </w:p>
        </w:tc>
        <w:tc>
          <w:tcPr>
            <w:tcW w:w="3357" w:type="dxa"/>
          </w:tcPr>
          <w:p w14:paraId="101C4151" w14:textId="77777777" w:rsidR="007D163F" w:rsidRPr="007D163F" w:rsidRDefault="007D163F" w:rsidP="007D163F">
            <w:pPr>
              <w:rPr>
                <w:rFonts w:ascii="Aptos" w:hAnsi="Aptos"/>
                <w:sz w:val="22"/>
                <w:szCs w:val="22"/>
                <w:lang w:val="en-US"/>
              </w:rPr>
            </w:pPr>
            <w:r w:rsidRPr="007D163F">
              <w:rPr>
                <w:rFonts w:ascii="Aptos" w:hAnsi="Aptos"/>
                <w:sz w:val="22"/>
                <w:szCs w:val="22"/>
                <w:lang w:val="en-US"/>
              </w:rPr>
              <w:t>Date awarded</w:t>
            </w:r>
          </w:p>
        </w:tc>
      </w:tr>
      <w:tr w:rsidR="007D163F" w:rsidRPr="007D163F" w14:paraId="08E4751C" w14:textId="77777777" w:rsidTr="00B54C78">
        <w:tc>
          <w:tcPr>
            <w:tcW w:w="3356" w:type="dxa"/>
          </w:tcPr>
          <w:p w14:paraId="229E482E" w14:textId="77777777" w:rsidR="007D163F" w:rsidRPr="007D163F" w:rsidRDefault="007D163F" w:rsidP="007D163F">
            <w:pPr>
              <w:rPr>
                <w:rFonts w:ascii="Aptos" w:hAnsi="Aptos"/>
                <w:sz w:val="22"/>
                <w:szCs w:val="22"/>
                <w:lang w:val="en-US"/>
              </w:rPr>
            </w:pPr>
          </w:p>
        </w:tc>
        <w:tc>
          <w:tcPr>
            <w:tcW w:w="3357" w:type="dxa"/>
          </w:tcPr>
          <w:p w14:paraId="2D43D71E" w14:textId="77777777" w:rsidR="007D163F" w:rsidRPr="007D163F" w:rsidRDefault="007D163F" w:rsidP="007D163F">
            <w:pPr>
              <w:rPr>
                <w:rFonts w:ascii="Aptos" w:hAnsi="Aptos"/>
                <w:sz w:val="22"/>
                <w:szCs w:val="22"/>
                <w:lang w:val="en-US"/>
              </w:rPr>
            </w:pPr>
          </w:p>
        </w:tc>
        <w:tc>
          <w:tcPr>
            <w:tcW w:w="3357" w:type="dxa"/>
          </w:tcPr>
          <w:p w14:paraId="1EA05B8A" w14:textId="77777777" w:rsidR="007D163F" w:rsidRPr="007D163F" w:rsidRDefault="007D163F" w:rsidP="007D163F">
            <w:pPr>
              <w:rPr>
                <w:rFonts w:ascii="Aptos" w:hAnsi="Aptos"/>
                <w:sz w:val="22"/>
                <w:szCs w:val="22"/>
                <w:lang w:val="en-US"/>
              </w:rPr>
            </w:pPr>
          </w:p>
        </w:tc>
      </w:tr>
      <w:tr w:rsidR="007D163F" w:rsidRPr="007D163F" w14:paraId="5B557C32" w14:textId="77777777" w:rsidTr="00B54C78">
        <w:tc>
          <w:tcPr>
            <w:tcW w:w="3356" w:type="dxa"/>
          </w:tcPr>
          <w:p w14:paraId="3F6D5A96" w14:textId="77777777" w:rsidR="007D163F" w:rsidRPr="007D163F" w:rsidRDefault="007D163F" w:rsidP="007D163F">
            <w:pPr>
              <w:rPr>
                <w:rFonts w:ascii="Aptos" w:hAnsi="Aptos"/>
                <w:sz w:val="22"/>
                <w:szCs w:val="22"/>
                <w:lang w:val="en-US"/>
              </w:rPr>
            </w:pPr>
          </w:p>
        </w:tc>
        <w:tc>
          <w:tcPr>
            <w:tcW w:w="3357" w:type="dxa"/>
          </w:tcPr>
          <w:p w14:paraId="6138F4CC" w14:textId="77777777" w:rsidR="007D163F" w:rsidRPr="007D163F" w:rsidRDefault="007D163F" w:rsidP="007D163F">
            <w:pPr>
              <w:rPr>
                <w:rFonts w:ascii="Aptos" w:hAnsi="Aptos"/>
                <w:sz w:val="22"/>
                <w:szCs w:val="22"/>
                <w:lang w:val="en-US"/>
              </w:rPr>
            </w:pPr>
          </w:p>
        </w:tc>
        <w:tc>
          <w:tcPr>
            <w:tcW w:w="3357" w:type="dxa"/>
          </w:tcPr>
          <w:p w14:paraId="61141AD0" w14:textId="77777777" w:rsidR="007D163F" w:rsidRPr="007D163F" w:rsidRDefault="007D163F" w:rsidP="007D163F">
            <w:pPr>
              <w:rPr>
                <w:rFonts w:ascii="Aptos" w:hAnsi="Aptos"/>
                <w:sz w:val="22"/>
                <w:szCs w:val="22"/>
                <w:lang w:val="en-US"/>
              </w:rPr>
            </w:pPr>
          </w:p>
        </w:tc>
      </w:tr>
      <w:tr w:rsidR="007D163F" w:rsidRPr="007D163F" w14:paraId="04BDF247" w14:textId="77777777" w:rsidTr="00B54C78">
        <w:tc>
          <w:tcPr>
            <w:tcW w:w="3356" w:type="dxa"/>
          </w:tcPr>
          <w:p w14:paraId="798A73CF" w14:textId="77777777" w:rsidR="007D163F" w:rsidRPr="007D163F" w:rsidRDefault="007D163F" w:rsidP="007D163F">
            <w:pPr>
              <w:rPr>
                <w:rFonts w:ascii="Aptos" w:hAnsi="Aptos"/>
                <w:sz w:val="22"/>
                <w:szCs w:val="22"/>
                <w:lang w:val="en-US"/>
              </w:rPr>
            </w:pPr>
          </w:p>
        </w:tc>
        <w:tc>
          <w:tcPr>
            <w:tcW w:w="3357" w:type="dxa"/>
          </w:tcPr>
          <w:p w14:paraId="4F89D0BF" w14:textId="77777777" w:rsidR="007D163F" w:rsidRPr="007D163F" w:rsidRDefault="007D163F" w:rsidP="007D163F">
            <w:pPr>
              <w:rPr>
                <w:rFonts w:ascii="Aptos" w:hAnsi="Aptos"/>
                <w:sz w:val="22"/>
                <w:szCs w:val="22"/>
                <w:lang w:val="en-US"/>
              </w:rPr>
            </w:pPr>
          </w:p>
        </w:tc>
        <w:tc>
          <w:tcPr>
            <w:tcW w:w="3357" w:type="dxa"/>
          </w:tcPr>
          <w:p w14:paraId="751A15A9" w14:textId="77777777" w:rsidR="007D163F" w:rsidRPr="007D163F" w:rsidRDefault="007D163F" w:rsidP="007D163F">
            <w:pPr>
              <w:rPr>
                <w:rFonts w:ascii="Aptos" w:hAnsi="Aptos"/>
                <w:sz w:val="22"/>
                <w:szCs w:val="22"/>
                <w:lang w:val="en-US"/>
              </w:rPr>
            </w:pPr>
          </w:p>
        </w:tc>
      </w:tr>
      <w:tr w:rsidR="007D163F" w:rsidRPr="007D163F" w14:paraId="56F87A3E" w14:textId="77777777" w:rsidTr="00B54C78">
        <w:tc>
          <w:tcPr>
            <w:tcW w:w="3356" w:type="dxa"/>
          </w:tcPr>
          <w:p w14:paraId="06044744" w14:textId="77777777" w:rsidR="007D163F" w:rsidRPr="007D163F" w:rsidRDefault="007D163F" w:rsidP="007D163F">
            <w:pPr>
              <w:rPr>
                <w:rFonts w:ascii="Aptos" w:hAnsi="Aptos"/>
                <w:sz w:val="22"/>
                <w:szCs w:val="22"/>
                <w:lang w:val="en-US"/>
              </w:rPr>
            </w:pPr>
          </w:p>
        </w:tc>
        <w:tc>
          <w:tcPr>
            <w:tcW w:w="3357" w:type="dxa"/>
          </w:tcPr>
          <w:p w14:paraId="6D2EBB64" w14:textId="77777777" w:rsidR="007D163F" w:rsidRPr="007D163F" w:rsidRDefault="007D163F" w:rsidP="007D163F">
            <w:pPr>
              <w:rPr>
                <w:rFonts w:ascii="Aptos" w:hAnsi="Aptos"/>
                <w:sz w:val="22"/>
                <w:szCs w:val="22"/>
                <w:lang w:val="en-US"/>
              </w:rPr>
            </w:pPr>
          </w:p>
        </w:tc>
        <w:tc>
          <w:tcPr>
            <w:tcW w:w="3357" w:type="dxa"/>
          </w:tcPr>
          <w:p w14:paraId="34D7D44E" w14:textId="77777777" w:rsidR="007D163F" w:rsidRPr="007D163F" w:rsidRDefault="007D163F" w:rsidP="007D163F">
            <w:pPr>
              <w:rPr>
                <w:rFonts w:ascii="Aptos" w:hAnsi="Aptos"/>
                <w:sz w:val="22"/>
                <w:szCs w:val="22"/>
                <w:lang w:val="en-US"/>
              </w:rPr>
            </w:pPr>
          </w:p>
        </w:tc>
      </w:tr>
      <w:tr w:rsidR="007D163F" w:rsidRPr="007D163F" w14:paraId="5374B46F" w14:textId="77777777" w:rsidTr="00B54C78">
        <w:tc>
          <w:tcPr>
            <w:tcW w:w="3356" w:type="dxa"/>
          </w:tcPr>
          <w:p w14:paraId="1576886C" w14:textId="77777777" w:rsidR="007D163F" w:rsidRPr="007D163F" w:rsidRDefault="007D163F" w:rsidP="007D163F">
            <w:pPr>
              <w:rPr>
                <w:rFonts w:ascii="Aptos" w:hAnsi="Aptos"/>
                <w:sz w:val="22"/>
                <w:szCs w:val="22"/>
                <w:lang w:val="en-US"/>
              </w:rPr>
            </w:pPr>
          </w:p>
        </w:tc>
        <w:tc>
          <w:tcPr>
            <w:tcW w:w="3357" w:type="dxa"/>
          </w:tcPr>
          <w:p w14:paraId="7F5C6049" w14:textId="77777777" w:rsidR="007D163F" w:rsidRPr="007D163F" w:rsidRDefault="007D163F" w:rsidP="007D163F">
            <w:pPr>
              <w:rPr>
                <w:rFonts w:ascii="Aptos" w:hAnsi="Aptos"/>
                <w:sz w:val="22"/>
                <w:szCs w:val="22"/>
                <w:lang w:val="en-US"/>
              </w:rPr>
            </w:pPr>
          </w:p>
        </w:tc>
        <w:tc>
          <w:tcPr>
            <w:tcW w:w="3357" w:type="dxa"/>
          </w:tcPr>
          <w:p w14:paraId="15E6D48C" w14:textId="77777777" w:rsidR="007D163F" w:rsidRPr="007D163F" w:rsidRDefault="007D163F" w:rsidP="007D163F">
            <w:pPr>
              <w:rPr>
                <w:rFonts w:ascii="Aptos" w:hAnsi="Aptos"/>
                <w:sz w:val="22"/>
                <w:szCs w:val="22"/>
                <w:lang w:val="en-US"/>
              </w:rPr>
            </w:pPr>
          </w:p>
        </w:tc>
      </w:tr>
      <w:tr w:rsidR="007D163F" w:rsidRPr="007D163F" w14:paraId="75B20F3D" w14:textId="77777777" w:rsidTr="00B54C78">
        <w:tc>
          <w:tcPr>
            <w:tcW w:w="3356" w:type="dxa"/>
          </w:tcPr>
          <w:p w14:paraId="3F3ADB4B" w14:textId="77777777" w:rsidR="007D163F" w:rsidRPr="007D163F" w:rsidRDefault="007D163F" w:rsidP="007D163F">
            <w:pPr>
              <w:rPr>
                <w:rFonts w:ascii="Aptos" w:hAnsi="Aptos"/>
                <w:sz w:val="22"/>
                <w:szCs w:val="22"/>
                <w:lang w:val="en-US"/>
              </w:rPr>
            </w:pPr>
          </w:p>
        </w:tc>
        <w:tc>
          <w:tcPr>
            <w:tcW w:w="3357" w:type="dxa"/>
          </w:tcPr>
          <w:p w14:paraId="4FFBA556" w14:textId="77777777" w:rsidR="007D163F" w:rsidRPr="007D163F" w:rsidRDefault="007D163F" w:rsidP="007D163F">
            <w:pPr>
              <w:rPr>
                <w:rFonts w:ascii="Aptos" w:hAnsi="Aptos"/>
                <w:sz w:val="22"/>
                <w:szCs w:val="22"/>
                <w:lang w:val="en-US"/>
              </w:rPr>
            </w:pPr>
          </w:p>
        </w:tc>
        <w:tc>
          <w:tcPr>
            <w:tcW w:w="3357" w:type="dxa"/>
          </w:tcPr>
          <w:p w14:paraId="0402ACF6" w14:textId="77777777" w:rsidR="007D163F" w:rsidRPr="007D163F" w:rsidRDefault="007D163F" w:rsidP="007D163F">
            <w:pPr>
              <w:rPr>
                <w:rFonts w:ascii="Aptos" w:hAnsi="Aptos"/>
                <w:sz w:val="22"/>
                <w:szCs w:val="22"/>
                <w:lang w:val="en-US"/>
              </w:rPr>
            </w:pPr>
          </w:p>
        </w:tc>
      </w:tr>
      <w:tr w:rsidR="007D163F" w:rsidRPr="007D163F" w14:paraId="518372A1" w14:textId="77777777" w:rsidTr="00B54C78">
        <w:tc>
          <w:tcPr>
            <w:tcW w:w="3356" w:type="dxa"/>
          </w:tcPr>
          <w:p w14:paraId="4AFF8800" w14:textId="77777777" w:rsidR="007D163F" w:rsidRPr="007D163F" w:rsidRDefault="007D163F" w:rsidP="007D163F">
            <w:pPr>
              <w:rPr>
                <w:rFonts w:ascii="Aptos" w:hAnsi="Aptos"/>
                <w:sz w:val="22"/>
                <w:szCs w:val="22"/>
                <w:lang w:val="en-US"/>
              </w:rPr>
            </w:pPr>
          </w:p>
        </w:tc>
        <w:tc>
          <w:tcPr>
            <w:tcW w:w="3357" w:type="dxa"/>
          </w:tcPr>
          <w:p w14:paraId="4811571E" w14:textId="77777777" w:rsidR="007D163F" w:rsidRPr="007D163F" w:rsidRDefault="007D163F" w:rsidP="007D163F">
            <w:pPr>
              <w:rPr>
                <w:rFonts w:ascii="Aptos" w:hAnsi="Aptos"/>
                <w:sz w:val="22"/>
                <w:szCs w:val="22"/>
                <w:lang w:val="en-US"/>
              </w:rPr>
            </w:pPr>
          </w:p>
        </w:tc>
        <w:tc>
          <w:tcPr>
            <w:tcW w:w="3357" w:type="dxa"/>
          </w:tcPr>
          <w:p w14:paraId="5C48020C" w14:textId="77777777" w:rsidR="007D163F" w:rsidRPr="007D163F" w:rsidRDefault="007D163F" w:rsidP="007D163F">
            <w:pPr>
              <w:rPr>
                <w:rFonts w:ascii="Aptos" w:hAnsi="Aptos"/>
                <w:sz w:val="22"/>
                <w:szCs w:val="22"/>
                <w:lang w:val="en-US"/>
              </w:rPr>
            </w:pPr>
          </w:p>
        </w:tc>
      </w:tr>
    </w:tbl>
    <w:p w14:paraId="10B77D06" w14:textId="77777777" w:rsidR="007D163F" w:rsidRPr="007D163F" w:rsidRDefault="007D163F" w:rsidP="00000445">
      <w:pPr>
        <w:keepNext/>
        <w:pBdr>
          <w:top w:val="single" w:sz="12" w:space="0" w:color="auto"/>
          <w:left w:val="single" w:sz="12" w:space="4" w:color="auto"/>
          <w:bottom w:val="single" w:sz="12" w:space="1" w:color="auto"/>
          <w:right w:val="single" w:sz="12" w:space="4" w:color="auto"/>
        </w:pBdr>
        <w:shd w:val="clear" w:color="auto" w:fill="DBE5F1"/>
        <w:spacing w:before="200" w:after="0" w:line="240" w:lineRule="auto"/>
        <w:jc w:val="center"/>
        <w:rPr>
          <w:rFonts w:ascii="Aptos" w:eastAsia="Times New Roman" w:hAnsi="Aptos" w:cs="Times New Roman"/>
          <w:b/>
          <w:szCs w:val="24"/>
          <w:lang w:val="en-US"/>
        </w:rPr>
      </w:pPr>
      <w:r w:rsidRPr="007D163F">
        <w:rPr>
          <w:rFonts w:ascii="Aptos" w:eastAsia="Times New Roman" w:hAnsi="Aptos" w:cs="Times New Roman"/>
          <w:b/>
          <w:szCs w:val="24"/>
          <w:lang w:val="en-US"/>
        </w:rPr>
        <w:t>Previous experience at sea and ashore</w:t>
      </w:r>
    </w:p>
    <w:p w14:paraId="6A440679" w14:textId="77777777" w:rsidR="007D163F" w:rsidRPr="007D163F" w:rsidRDefault="007D163F" w:rsidP="007D163F">
      <w:pPr>
        <w:spacing w:after="0" w:line="240" w:lineRule="auto"/>
        <w:rPr>
          <w:rFonts w:ascii="Aptos" w:eastAsia="Times New Roman" w:hAnsi="Aptos" w:cs="Times New Roman"/>
          <w:sz w:val="19"/>
          <w:szCs w:val="24"/>
          <w:lang w:val="en-US"/>
        </w:rPr>
      </w:pPr>
    </w:p>
    <w:tbl>
      <w:tblPr>
        <w:tblStyle w:val="TableGrid1"/>
        <w:tblW w:w="0" w:type="auto"/>
        <w:tblLook w:val="04A0" w:firstRow="1" w:lastRow="0" w:firstColumn="1" w:lastColumn="0" w:noHBand="0" w:noVBand="1"/>
      </w:tblPr>
      <w:tblGrid>
        <w:gridCol w:w="3157"/>
        <w:gridCol w:w="3247"/>
        <w:gridCol w:w="3172"/>
      </w:tblGrid>
      <w:tr w:rsidR="007D163F" w:rsidRPr="007D163F" w14:paraId="79F6F9AB" w14:textId="77777777" w:rsidTr="00B54C78">
        <w:tc>
          <w:tcPr>
            <w:tcW w:w="3356" w:type="dxa"/>
          </w:tcPr>
          <w:p w14:paraId="4EB9521B" w14:textId="77777777" w:rsidR="007D163F" w:rsidRPr="007D163F" w:rsidRDefault="007D163F" w:rsidP="007D163F">
            <w:pPr>
              <w:rPr>
                <w:rFonts w:ascii="Aptos" w:hAnsi="Aptos"/>
                <w:sz w:val="22"/>
                <w:szCs w:val="22"/>
                <w:lang w:val="en-US"/>
              </w:rPr>
            </w:pPr>
            <w:r w:rsidRPr="007D163F">
              <w:rPr>
                <w:rFonts w:ascii="Aptos" w:hAnsi="Aptos"/>
                <w:sz w:val="22"/>
                <w:szCs w:val="22"/>
                <w:lang w:val="en-US"/>
              </w:rPr>
              <w:t>Job title</w:t>
            </w:r>
          </w:p>
        </w:tc>
        <w:tc>
          <w:tcPr>
            <w:tcW w:w="3357" w:type="dxa"/>
          </w:tcPr>
          <w:p w14:paraId="368FC334" w14:textId="77777777" w:rsidR="007D163F" w:rsidRPr="007D163F" w:rsidRDefault="007D163F" w:rsidP="007D163F">
            <w:pPr>
              <w:rPr>
                <w:rFonts w:ascii="Aptos" w:hAnsi="Aptos"/>
                <w:sz w:val="22"/>
                <w:szCs w:val="22"/>
                <w:lang w:val="en-US"/>
              </w:rPr>
            </w:pPr>
            <w:r w:rsidRPr="007D163F">
              <w:rPr>
                <w:rFonts w:ascii="Aptos" w:hAnsi="Aptos"/>
                <w:sz w:val="22"/>
                <w:szCs w:val="22"/>
                <w:lang w:val="en-US"/>
              </w:rPr>
              <w:t>Company/vessel</w:t>
            </w:r>
          </w:p>
        </w:tc>
        <w:tc>
          <w:tcPr>
            <w:tcW w:w="3357" w:type="dxa"/>
          </w:tcPr>
          <w:p w14:paraId="44408339" w14:textId="77777777" w:rsidR="007D163F" w:rsidRPr="007D163F" w:rsidRDefault="007D163F" w:rsidP="007D163F">
            <w:pPr>
              <w:rPr>
                <w:rFonts w:ascii="Aptos" w:hAnsi="Aptos"/>
                <w:sz w:val="22"/>
                <w:szCs w:val="22"/>
                <w:lang w:val="en-US"/>
              </w:rPr>
            </w:pPr>
            <w:r w:rsidRPr="007D163F">
              <w:rPr>
                <w:rFonts w:ascii="Aptos" w:hAnsi="Aptos"/>
                <w:sz w:val="22"/>
                <w:szCs w:val="22"/>
                <w:lang w:val="en-US"/>
              </w:rPr>
              <w:t>Dates from / to</w:t>
            </w:r>
          </w:p>
        </w:tc>
      </w:tr>
      <w:tr w:rsidR="007D163F" w:rsidRPr="007D163F" w14:paraId="323E61A9" w14:textId="77777777" w:rsidTr="00B54C78">
        <w:tc>
          <w:tcPr>
            <w:tcW w:w="3356" w:type="dxa"/>
          </w:tcPr>
          <w:p w14:paraId="12D51EC4" w14:textId="77777777" w:rsidR="007D163F" w:rsidRPr="007D163F" w:rsidRDefault="007D163F" w:rsidP="007D163F">
            <w:pPr>
              <w:rPr>
                <w:rFonts w:ascii="Aptos" w:hAnsi="Aptos"/>
                <w:sz w:val="22"/>
                <w:szCs w:val="22"/>
                <w:lang w:val="en-US"/>
              </w:rPr>
            </w:pPr>
          </w:p>
        </w:tc>
        <w:tc>
          <w:tcPr>
            <w:tcW w:w="3357" w:type="dxa"/>
          </w:tcPr>
          <w:p w14:paraId="150A129B" w14:textId="77777777" w:rsidR="007D163F" w:rsidRPr="007D163F" w:rsidRDefault="007D163F" w:rsidP="007D163F">
            <w:pPr>
              <w:rPr>
                <w:rFonts w:ascii="Aptos" w:hAnsi="Aptos"/>
                <w:sz w:val="22"/>
                <w:szCs w:val="22"/>
                <w:lang w:val="en-US"/>
              </w:rPr>
            </w:pPr>
          </w:p>
        </w:tc>
        <w:tc>
          <w:tcPr>
            <w:tcW w:w="3357" w:type="dxa"/>
          </w:tcPr>
          <w:p w14:paraId="3E789023" w14:textId="77777777" w:rsidR="007D163F" w:rsidRPr="007D163F" w:rsidRDefault="007D163F" w:rsidP="007D163F">
            <w:pPr>
              <w:rPr>
                <w:rFonts w:ascii="Aptos" w:hAnsi="Aptos"/>
                <w:sz w:val="22"/>
                <w:szCs w:val="22"/>
                <w:lang w:val="en-US"/>
              </w:rPr>
            </w:pPr>
          </w:p>
        </w:tc>
      </w:tr>
      <w:tr w:rsidR="007D163F" w:rsidRPr="007D163F" w14:paraId="084B66B0" w14:textId="77777777" w:rsidTr="00B54C78">
        <w:tc>
          <w:tcPr>
            <w:tcW w:w="3356" w:type="dxa"/>
          </w:tcPr>
          <w:p w14:paraId="1E356D28" w14:textId="77777777" w:rsidR="007D163F" w:rsidRPr="007D163F" w:rsidRDefault="007D163F" w:rsidP="007D163F">
            <w:pPr>
              <w:rPr>
                <w:rFonts w:ascii="Aptos" w:hAnsi="Aptos"/>
                <w:sz w:val="22"/>
                <w:szCs w:val="22"/>
                <w:lang w:val="en-US"/>
              </w:rPr>
            </w:pPr>
          </w:p>
        </w:tc>
        <w:tc>
          <w:tcPr>
            <w:tcW w:w="3357" w:type="dxa"/>
          </w:tcPr>
          <w:p w14:paraId="02A96C6E" w14:textId="77777777" w:rsidR="007D163F" w:rsidRPr="007D163F" w:rsidRDefault="007D163F" w:rsidP="007D163F">
            <w:pPr>
              <w:rPr>
                <w:rFonts w:ascii="Aptos" w:hAnsi="Aptos"/>
                <w:sz w:val="22"/>
                <w:szCs w:val="22"/>
                <w:lang w:val="en-US"/>
              </w:rPr>
            </w:pPr>
          </w:p>
        </w:tc>
        <w:tc>
          <w:tcPr>
            <w:tcW w:w="3357" w:type="dxa"/>
          </w:tcPr>
          <w:p w14:paraId="38B163B8" w14:textId="77777777" w:rsidR="007D163F" w:rsidRPr="007D163F" w:rsidRDefault="007D163F" w:rsidP="007D163F">
            <w:pPr>
              <w:rPr>
                <w:rFonts w:ascii="Aptos" w:hAnsi="Aptos"/>
                <w:sz w:val="22"/>
                <w:szCs w:val="22"/>
                <w:lang w:val="en-US"/>
              </w:rPr>
            </w:pPr>
          </w:p>
        </w:tc>
      </w:tr>
      <w:tr w:rsidR="007D163F" w:rsidRPr="007D163F" w14:paraId="6E01EE93" w14:textId="77777777" w:rsidTr="00B54C78">
        <w:tc>
          <w:tcPr>
            <w:tcW w:w="3356" w:type="dxa"/>
          </w:tcPr>
          <w:p w14:paraId="4FAF1413" w14:textId="77777777" w:rsidR="007D163F" w:rsidRPr="007D163F" w:rsidRDefault="007D163F" w:rsidP="007D163F">
            <w:pPr>
              <w:rPr>
                <w:rFonts w:ascii="Aptos" w:hAnsi="Aptos"/>
                <w:sz w:val="22"/>
                <w:szCs w:val="22"/>
                <w:lang w:val="en-US"/>
              </w:rPr>
            </w:pPr>
          </w:p>
        </w:tc>
        <w:tc>
          <w:tcPr>
            <w:tcW w:w="3357" w:type="dxa"/>
          </w:tcPr>
          <w:p w14:paraId="0AA20834" w14:textId="77777777" w:rsidR="007D163F" w:rsidRPr="007D163F" w:rsidRDefault="007D163F" w:rsidP="007D163F">
            <w:pPr>
              <w:rPr>
                <w:rFonts w:ascii="Aptos" w:hAnsi="Aptos"/>
                <w:sz w:val="22"/>
                <w:szCs w:val="22"/>
                <w:lang w:val="en-US"/>
              </w:rPr>
            </w:pPr>
          </w:p>
        </w:tc>
        <w:tc>
          <w:tcPr>
            <w:tcW w:w="3357" w:type="dxa"/>
          </w:tcPr>
          <w:p w14:paraId="05216A91" w14:textId="77777777" w:rsidR="007D163F" w:rsidRPr="007D163F" w:rsidRDefault="007D163F" w:rsidP="007D163F">
            <w:pPr>
              <w:rPr>
                <w:rFonts w:ascii="Aptos" w:hAnsi="Aptos"/>
                <w:sz w:val="22"/>
                <w:szCs w:val="22"/>
                <w:lang w:val="en-US"/>
              </w:rPr>
            </w:pPr>
          </w:p>
        </w:tc>
      </w:tr>
      <w:tr w:rsidR="007D163F" w:rsidRPr="007D163F" w14:paraId="5AFDCEAE" w14:textId="77777777" w:rsidTr="00B54C78">
        <w:tc>
          <w:tcPr>
            <w:tcW w:w="3356" w:type="dxa"/>
          </w:tcPr>
          <w:p w14:paraId="5B2A7C8E" w14:textId="77777777" w:rsidR="007D163F" w:rsidRPr="007D163F" w:rsidRDefault="007D163F" w:rsidP="007D163F">
            <w:pPr>
              <w:rPr>
                <w:rFonts w:ascii="Aptos" w:hAnsi="Aptos"/>
                <w:sz w:val="22"/>
                <w:szCs w:val="22"/>
                <w:lang w:val="en-US"/>
              </w:rPr>
            </w:pPr>
          </w:p>
        </w:tc>
        <w:tc>
          <w:tcPr>
            <w:tcW w:w="3357" w:type="dxa"/>
          </w:tcPr>
          <w:p w14:paraId="07F936DF" w14:textId="77777777" w:rsidR="007D163F" w:rsidRPr="007D163F" w:rsidRDefault="007D163F" w:rsidP="007D163F">
            <w:pPr>
              <w:rPr>
                <w:rFonts w:ascii="Aptos" w:hAnsi="Aptos"/>
                <w:sz w:val="22"/>
                <w:szCs w:val="22"/>
                <w:lang w:val="en-US"/>
              </w:rPr>
            </w:pPr>
          </w:p>
        </w:tc>
        <w:tc>
          <w:tcPr>
            <w:tcW w:w="3357" w:type="dxa"/>
          </w:tcPr>
          <w:p w14:paraId="7EBAAFF9" w14:textId="77777777" w:rsidR="007D163F" w:rsidRPr="007D163F" w:rsidRDefault="007D163F" w:rsidP="007D163F">
            <w:pPr>
              <w:rPr>
                <w:rFonts w:ascii="Aptos" w:hAnsi="Aptos"/>
                <w:sz w:val="22"/>
                <w:szCs w:val="22"/>
                <w:lang w:val="en-US"/>
              </w:rPr>
            </w:pPr>
          </w:p>
        </w:tc>
      </w:tr>
      <w:tr w:rsidR="007D163F" w:rsidRPr="007D163F" w14:paraId="7534EB8D" w14:textId="77777777" w:rsidTr="00B54C78">
        <w:tc>
          <w:tcPr>
            <w:tcW w:w="3356" w:type="dxa"/>
          </w:tcPr>
          <w:p w14:paraId="55EEC05A" w14:textId="77777777" w:rsidR="007D163F" w:rsidRPr="007D163F" w:rsidRDefault="007D163F" w:rsidP="007D163F">
            <w:pPr>
              <w:rPr>
                <w:rFonts w:ascii="Aptos" w:hAnsi="Aptos"/>
                <w:sz w:val="22"/>
                <w:szCs w:val="22"/>
                <w:lang w:val="en-US"/>
              </w:rPr>
            </w:pPr>
          </w:p>
        </w:tc>
        <w:tc>
          <w:tcPr>
            <w:tcW w:w="3357" w:type="dxa"/>
          </w:tcPr>
          <w:p w14:paraId="4356200D" w14:textId="77777777" w:rsidR="007D163F" w:rsidRPr="007D163F" w:rsidRDefault="007D163F" w:rsidP="007D163F">
            <w:pPr>
              <w:rPr>
                <w:rFonts w:ascii="Aptos" w:hAnsi="Aptos"/>
                <w:sz w:val="22"/>
                <w:szCs w:val="22"/>
                <w:lang w:val="en-US"/>
              </w:rPr>
            </w:pPr>
          </w:p>
        </w:tc>
        <w:tc>
          <w:tcPr>
            <w:tcW w:w="3357" w:type="dxa"/>
          </w:tcPr>
          <w:p w14:paraId="5A186704" w14:textId="77777777" w:rsidR="007D163F" w:rsidRPr="007D163F" w:rsidRDefault="007D163F" w:rsidP="007D163F">
            <w:pPr>
              <w:rPr>
                <w:rFonts w:ascii="Aptos" w:hAnsi="Aptos"/>
                <w:sz w:val="22"/>
                <w:szCs w:val="22"/>
                <w:lang w:val="en-US"/>
              </w:rPr>
            </w:pPr>
          </w:p>
        </w:tc>
      </w:tr>
      <w:tr w:rsidR="007D163F" w:rsidRPr="007D163F" w14:paraId="10494949" w14:textId="77777777" w:rsidTr="00B54C78">
        <w:tc>
          <w:tcPr>
            <w:tcW w:w="3356" w:type="dxa"/>
          </w:tcPr>
          <w:p w14:paraId="0A3D7E08" w14:textId="77777777" w:rsidR="007D163F" w:rsidRPr="007D163F" w:rsidRDefault="007D163F" w:rsidP="007D163F">
            <w:pPr>
              <w:rPr>
                <w:rFonts w:ascii="Aptos" w:hAnsi="Aptos"/>
                <w:sz w:val="22"/>
                <w:szCs w:val="22"/>
                <w:lang w:val="en-US"/>
              </w:rPr>
            </w:pPr>
          </w:p>
        </w:tc>
        <w:tc>
          <w:tcPr>
            <w:tcW w:w="3357" w:type="dxa"/>
          </w:tcPr>
          <w:p w14:paraId="7418AB7B" w14:textId="77777777" w:rsidR="007D163F" w:rsidRPr="007D163F" w:rsidRDefault="007D163F" w:rsidP="007D163F">
            <w:pPr>
              <w:rPr>
                <w:rFonts w:ascii="Aptos" w:hAnsi="Aptos"/>
                <w:sz w:val="22"/>
                <w:szCs w:val="22"/>
                <w:lang w:val="en-US"/>
              </w:rPr>
            </w:pPr>
          </w:p>
        </w:tc>
        <w:tc>
          <w:tcPr>
            <w:tcW w:w="3357" w:type="dxa"/>
          </w:tcPr>
          <w:p w14:paraId="71777ED3" w14:textId="77777777" w:rsidR="007D163F" w:rsidRPr="007D163F" w:rsidRDefault="007D163F" w:rsidP="007D163F">
            <w:pPr>
              <w:rPr>
                <w:rFonts w:ascii="Aptos" w:hAnsi="Aptos"/>
                <w:sz w:val="22"/>
                <w:szCs w:val="22"/>
                <w:lang w:val="en-US"/>
              </w:rPr>
            </w:pPr>
          </w:p>
        </w:tc>
      </w:tr>
      <w:tr w:rsidR="007D163F" w:rsidRPr="007D163F" w14:paraId="00CA7AE8" w14:textId="77777777" w:rsidTr="00B54C78">
        <w:tc>
          <w:tcPr>
            <w:tcW w:w="3356" w:type="dxa"/>
          </w:tcPr>
          <w:p w14:paraId="668D26E5" w14:textId="77777777" w:rsidR="007D163F" w:rsidRPr="007D163F" w:rsidRDefault="007D163F" w:rsidP="007D163F">
            <w:pPr>
              <w:rPr>
                <w:rFonts w:ascii="Aptos" w:hAnsi="Aptos"/>
                <w:sz w:val="22"/>
                <w:szCs w:val="22"/>
                <w:lang w:val="en-US"/>
              </w:rPr>
            </w:pPr>
          </w:p>
        </w:tc>
        <w:tc>
          <w:tcPr>
            <w:tcW w:w="3357" w:type="dxa"/>
          </w:tcPr>
          <w:p w14:paraId="501A13EE" w14:textId="77777777" w:rsidR="007D163F" w:rsidRPr="007D163F" w:rsidRDefault="007D163F" w:rsidP="007D163F">
            <w:pPr>
              <w:rPr>
                <w:rFonts w:ascii="Aptos" w:hAnsi="Aptos"/>
                <w:sz w:val="22"/>
                <w:szCs w:val="22"/>
                <w:lang w:val="en-US"/>
              </w:rPr>
            </w:pPr>
          </w:p>
        </w:tc>
        <w:tc>
          <w:tcPr>
            <w:tcW w:w="3357" w:type="dxa"/>
          </w:tcPr>
          <w:p w14:paraId="137B6B27" w14:textId="77777777" w:rsidR="007D163F" w:rsidRPr="007D163F" w:rsidRDefault="007D163F" w:rsidP="007D163F">
            <w:pPr>
              <w:rPr>
                <w:rFonts w:ascii="Aptos" w:hAnsi="Aptos"/>
                <w:sz w:val="22"/>
                <w:szCs w:val="22"/>
                <w:lang w:val="en-US"/>
              </w:rPr>
            </w:pPr>
          </w:p>
        </w:tc>
      </w:tr>
    </w:tbl>
    <w:p w14:paraId="2948DBB4" w14:textId="77777777" w:rsidR="007D163F" w:rsidRPr="007D163F" w:rsidRDefault="007D163F" w:rsidP="00000445">
      <w:pPr>
        <w:keepNext/>
        <w:pBdr>
          <w:top w:val="single" w:sz="12" w:space="0" w:color="auto"/>
          <w:left w:val="single" w:sz="12" w:space="4" w:color="auto"/>
          <w:bottom w:val="single" w:sz="12" w:space="1" w:color="auto"/>
          <w:right w:val="single" w:sz="12" w:space="4" w:color="auto"/>
        </w:pBdr>
        <w:shd w:val="clear" w:color="auto" w:fill="DBE5F1"/>
        <w:spacing w:before="200" w:after="0" w:line="240" w:lineRule="auto"/>
        <w:jc w:val="center"/>
        <w:rPr>
          <w:rFonts w:ascii="Aptos" w:eastAsia="Times New Roman" w:hAnsi="Aptos" w:cs="Times New Roman"/>
          <w:b/>
          <w:szCs w:val="24"/>
          <w:lang w:val="en-US"/>
        </w:rPr>
      </w:pPr>
      <w:r w:rsidRPr="007D163F">
        <w:rPr>
          <w:rFonts w:ascii="Aptos" w:eastAsia="Times New Roman" w:hAnsi="Aptos" w:cs="Times New Roman"/>
          <w:b/>
          <w:szCs w:val="24"/>
          <w:lang w:val="en-US"/>
        </w:rPr>
        <w:t>Teaching experience</w:t>
      </w:r>
    </w:p>
    <w:p w14:paraId="6B21405C" w14:textId="77777777" w:rsidR="007D163F" w:rsidRPr="007D163F" w:rsidRDefault="007D163F" w:rsidP="007D163F">
      <w:pPr>
        <w:spacing w:after="0" w:line="240" w:lineRule="auto"/>
        <w:rPr>
          <w:rFonts w:ascii="Aptos" w:eastAsia="Times New Roman" w:hAnsi="Aptos" w:cs="Times New Roman"/>
          <w:sz w:val="19"/>
          <w:szCs w:val="24"/>
          <w:lang w:val="en-US"/>
        </w:rPr>
      </w:pPr>
    </w:p>
    <w:tbl>
      <w:tblPr>
        <w:tblStyle w:val="TableGrid1"/>
        <w:tblW w:w="0" w:type="auto"/>
        <w:tblLook w:val="04A0" w:firstRow="1" w:lastRow="0" w:firstColumn="1" w:lastColumn="0" w:noHBand="0" w:noVBand="1"/>
      </w:tblPr>
      <w:tblGrid>
        <w:gridCol w:w="6207"/>
        <w:gridCol w:w="3143"/>
      </w:tblGrid>
      <w:tr w:rsidR="007D163F" w:rsidRPr="007D163F" w14:paraId="6A7B62EB" w14:textId="77777777" w:rsidTr="00A31CCF">
        <w:tc>
          <w:tcPr>
            <w:tcW w:w="6207" w:type="dxa"/>
          </w:tcPr>
          <w:p w14:paraId="75AEFD8F" w14:textId="2E292B7E" w:rsidR="007D163F" w:rsidRPr="007D163F" w:rsidRDefault="007D163F" w:rsidP="007D163F">
            <w:pPr>
              <w:rPr>
                <w:rFonts w:ascii="Aptos" w:hAnsi="Aptos"/>
                <w:sz w:val="22"/>
                <w:szCs w:val="22"/>
                <w:lang w:val="en-US"/>
              </w:rPr>
            </w:pPr>
            <w:r w:rsidRPr="007D163F">
              <w:rPr>
                <w:rFonts w:ascii="Aptos" w:hAnsi="Aptos"/>
                <w:sz w:val="22"/>
                <w:szCs w:val="22"/>
                <w:lang w:val="en-US"/>
              </w:rPr>
              <w:t xml:space="preserve">Name of the </w:t>
            </w:r>
            <w:r w:rsidRPr="007D163F">
              <w:rPr>
                <w:rFonts w:ascii="Aptos" w:hAnsi="Aptos"/>
                <w:sz w:val="22"/>
                <w:szCs w:val="22"/>
              </w:rPr>
              <w:t>organi</w:t>
            </w:r>
            <w:r w:rsidR="00A31CCF">
              <w:rPr>
                <w:rFonts w:ascii="Aptos" w:hAnsi="Aptos"/>
                <w:sz w:val="22"/>
                <w:szCs w:val="22"/>
              </w:rPr>
              <w:t>s</w:t>
            </w:r>
            <w:r w:rsidRPr="007D163F">
              <w:rPr>
                <w:rFonts w:ascii="Aptos" w:hAnsi="Aptos"/>
                <w:sz w:val="22"/>
                <w:szCs w:val="22"/>
              </w:rPr>
              <w:t>ation</w:t>
            </w:r>
            <w:r w:rsidRPr="007D163F">
              <w:rPr>
                <w:rFonts w:ascii="Aptos" w:hAnsi="Aptos"/>
                <w:sz w:val="22"/>
                <w:szCs w:val="22"/>
                <w:lang w:val="en-US"/>
              </w:rPr>
              <w:t xml:space="preserve"> (College/University)</w:t>
            </w:r>
          </w:p>
        </w:tc>
        <w:tc>
          <w:tcPr>
            <w:tcW w:w="3143" w:type="dxa"/>
          </w:tcPr>
          <w:p w14:paraId="554245C4" w14:textId="77777777" w:rsidR="007D163F" w:rsidRPr="007D163F" w:rsidRDefault="007D163F" w:rsidP="007D163F">
            <w:pPr>
              <w:rPr>
                <w:rFonts w:ascii="Aptos" w:hAnsi="Aptos"/>
                <w:sz w:val="22"/>
                <w:szCs w:val="22"/>
                <w:lang w:val="en-US"/>
              </w:rPr>
            </w:pPr>
            <w:r w:rsidRPr="007D163F">
              <w:rPr>
                <w:rFonts w:ascii="Aptos" w:hAnsi="Aptos"/>
                <w:sz w:val="22"/>
                <w:szCs w:val="22"/>
                <w:lang w:val="en-US"/>
              </w:rPr>
              <w:t>Dates from / to</w:t>
            </w:r>
          </w:p>
        </w:tc>
      </w:tr>
      <w:tr w:rsidR="007D163F" w:rsidRPr="007D163F" w14:paraId="0E774923" w14:textId="77777777" w:rsidTr="00A31CCF">
        <w:tc>
          <w:tcPr>
            <w:tcW w:w="6207" w:type="dxa"/>
          </w:tcPr>
          <w:p w14:paraId="1A8EAEBC" w14:textId="77777777" w:rsidR="007D163F" w:rsidRPr="007D163F" w:rsidRDefault="007D163F" w:rsidP="007D163F">
            <w:pPr>
              <w:rPr>
                <w:rFonts w:ascii="Aptos" w:hAnsi="Aptos"/>
                <w:sz w:val="22"/>
                <w:szCs w:val="22"/>
                <w:lang w:val="en-US"/>
              </w:rPr>
            </w:pPr>
          </w:p>
        </w:tc>
        <w:tc>
          <w:tcPr>
            <w:tcW w:w="3143" w:type="dxa"/>
          </w:tcPr>
          <w:p w14:paraId="6ED22235" w14:textId="77777777" w:rsidR="007D163F" w:rsidRPr="007D163F" w:rsidRDefault="007D163F" w:rsidP="007D163F">
            <w:pPr>
              <w:rPr>
                <w:rFonts w:ascii="Aptos" w:hAnsi="Aptos"/>
                <w:sz w:val="22"/>
                <w:szCs w:val="22"/>
                <w:lang w:val="en-US"/>
              </w:rPr>
            </w:pPr>
          </w:p>
        </w:tc>
      </w:tr>
      <w:tr w:rsidR="007D163F" w:rsidRPr="007D163F" w14:paraId="18A6669A" w14:textId="77777777" w:rsidTr="00A31CCF">
        <w:tc>
          <w:tcPr>
            <w:tcW w:w="6207" w:type="dxa"/>
          </w:tcPr>
          <w:p w14:paraId="113D7D30" w14:textId="77777777" w:rsidR="007D163F" w:rsidRPr="007D163F" w:rsidRDefault="007D163F" w:rsidP="007D163F">
            <w:pPr>
              <w:rPr>
                <w:rFonts w:ascii="Aptos" w:hAnsi="Aptos"/>
                <w:sz w:val="22"/>
                <w:szCs w:val="22"/>
                <w:lang w:val="en-US"/>
              </w:rPr>
            </w:pPr>
          </w:p>
        </w:tc>
        <w:tc>
          <w:tcPr>
            <w:tcW w:w="3143" w:type="dxa"/>
          </w:tcPr>
          <w:p w14:paraId="7EF85A1F" w14:textId="77777777" w:rsidR="007D163F" w:rsidRPr="007D163F" w:rsidRDefault="007D163F" w:rsidP="007D163F">
            <w:pPr>
              <w:rPr>
                <w:rFonts w:ascii="Aptos" w:hAnsi="Aptos"/>
                <w:sz w:val="22"/>
                <w:szCs w:val="22"/>
                <w:lang w:val="en-US"/>
              </w:rPr>
            </w:pPr>
          </w:p>
        </w:tc>
      </w:tr>
      <w:tr w:rsidR="007D163F" w:rsidRPr="007D163F" w14:paraId="79549BC5" w14:textId="77777777" w:rsidTr="00A31CCF">
        <w:tc>
          <w:tcPr>
            <w:tcW w:w="6207" w:type="dxa"/>
          </w:tcPr>
          <w:p w14:paraId="42BAE7DB" w14:textId="77777777" w:rsidR="007D163F" w:rsidRPr="007D163F" w:rsidRDefault="007D163F" w:rsidP="007D163F">
            <w:pPr>
              <w:rPr>
                <w:rFonts w:ascii="Aptos" w:hAnsi="Aptos"/>
                <w:sz w:val="22"/>
                <w:szCs w:val="22"/>
                <w:lang w:val="en-US"/>
              </w:rPr>
            </w:pPr>
          </w:p>
        </w:tc>
        <w:tc>
          <w:tcPr>
            <w:tcW w:w="3143" w:type="dxa"/>
          </w:tcPr>
          <w:p w14:paraId="175D8218" w14:textId="77777777" w:rsidR="007D163F" w:rsidRPr="007D163F" w:rsidRDefault="007D163F" w:rsidP="007D163F">
            <w:pPr>
              <w:rPr>
                <w:rFonts w:ascii="Aptos" w:hAnsi="Aptos"/>
                <w:sz w:val="22"/>
                <w:szCs w:val="22"/>
                <w:lang w:val="en-US"/>
              </w:rPr>
            </w:pPr>
          </w:p>
        </w:tc>
      </w:tr>
      <w:tr w:rsidR="007D163F" w:rsidRPr="007D163F" w14:paraId="46B09E5A" w14:textId="77777777" w:rsidTr="00A31CCF">
        <w:tc>
          <w:tcPr>
            <w:tcW w:w="6207" w:type="dxa"/>
          </w:tcPr>
          <w:p w14:paraId="11131993" w14:textId="77777777" w:rsidR="007D163F" w:rsidRPr="007D163F" w:rsidRDefault="007D163F" w:rsidP="007D163F">
            <w:pPr>
              <w:rPr>
                <w:rFonts w:ascii="Aptos" w:hAnsi="Aptos"/>
                <w:sz w:val="19"/>
                <w:szCs w:val="24"/>
                <w:lang w:val="en-US"/>
              </w:rPr>
            </w:pPr>
          </w:p>
        </w:tc>
        <w:tc>
          <w:tcPr>
            <w:tcW w:w="3143" w:type="dxa"/>
          </w:tcPr>
          <w:p w14:paraId="24C8CEC2" w14:textId="77777777" w:rsidR="007D163F" w:rsidRPr="007D163F" w:rsidRDefault="007D163F" w:rsidP="007D163F">
            <w:pPr>
              <w:rPr>
                <w:rFonts w:ascii="Aptos" w:hAnsi="Aptos"/>
                <w:sz w:val="19"/>
                <w:szCs w:val="24"/>
                <w:lang w:val="en-US"/>
              </w:rPr>
            </w:pPr>
          </w:p>
        </w:tc>
      </w:tr>
    </w:tbl>
    <w:p w14:paraId="2F94958D" w14:textId="77777777" w:rsidR="007D163F" w:rsidRPr="007D163F" w:rsidRDefault="007D163F" w:rsidP="007D163F">
      <w:pPr>
        <w:spacing w:after="0" w:line="240" w:lineRule="auto"/>
        <w:rPr>
          <w:rFonts w:ascii="Aptos" w:eastAsia="Times New Roman" w:hAnsi="Aptos" w:cs="Times New Roman"/>
          <w:sz w:val="19"/>
          <w:szCs w:val="24"/>
          <w:lang w:val="en-US"/>
        </w:rPr>
      </w:pPr>
      <w:r w:rsidRPr="007D163F">
        <w:rPr>
          <w:rFonts w:ascii="Aptos" w:eastAsia="Times New Roman" w:hAnsi="Aptos" w:cs="Arial"/>
          <w:sz w:val="24"/>
          <w:szCs w:val="24"/>
          <w:lang w:val="en-US"/>
        </w:rPr>
        <w:t>*Evidence will be verified during on-site audit</w:t>
      </w:r>
    </w:p>
    <w:p w14:paraId="3759A5C2" w14:textId="77777777" w:rsidR="007D163F" w:rsidRPr="007D163F" w:rsidRDefault="007D163F" w:rsidP="00000445">
      <w:pPr>
        <w:keepNext/>
        <w:pBdr>
          <w:top w:val="single" w:sz="12" w:space="0" w:color="auto"/>
          <w:left w:val="single" w:sz="12" w:space="4" w:color="auto"/>
          <w:bottom w:val="single" w:sz="12" w:space="1" w:color="auto"/>
          <w:right w:val="single" w:sz="12" w:space="4" w:color="auto"/>
        </w:pBdr>
        <w:shd w:val="clear" w:color="auto" w:fill="DBE5F1"/>
        <w:spacing w:before="200" w:after="0" w:line="240" w:lineRule="auto"/>
        <w:jc w:val="center"/>
        <w:rPr>
          <w:rFonts w:ascii="Aptos" w:eastAsia="Times New Roman" w:hAnsi="Aptos" w:cs="Times New Roman"/>
          <w:b/>
          <w:szCs w:val="24"/>
          <w:lang w:val="en-US"/>
        </w:rPr>
      </w:pPr>
      <w:r w:rsidRPr="007D163F">
        <w:rPr>
          <w:rFonts w:ascii="Aptos" w:eastAsia="Times New Roman" w:hAnsi="Aptos" w:cs="Times New Roman"/>
          <w:b/>
          <w:szCs w:val="24"/>
          <w:lang w:val="en-US"/>
        </w:rPr>
        <w:lastRenderedPageBreak/>
        <w:t>Disclaimer and signature</w:t>
      </w:r>
    </w:p>
    <w:p w14:paraId="0538C87D" w14:textId="77777777" w:rsidR="007D163F" w:rsidRPr="00BA5C0B" w:rsidRDefault="007D163F" w:rsidP="00BA5C0B">
      <w:pPr>
        <w:spacing w:before="120" w:after="60" w:line="240" w:lineRule="auto"/>
        <w:jc w:val="both"/>
        <w:rPr>
          <w:rFonts w:ascii="Aptos" w:eastAsia="Times New Roman" w:hAnsi="Aptos" w:cs="Times New Roman"/>
          <w:i/>
          <w:lang w:val="en-US"/>
        </w:rPr>
      </w:pPr>
      <w:r w:rsidRPr="00BA5C0B">
        <w:rPr>
          <w:rFonts w:ascii="Aptos" w:eastAsia="Times New Roman" w:hAnsi="Aptos" w:cs="Times New Roman"/>
          <w:i/>
          <w:lang w:val="en-US"/>
        </w:rPr>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996"/>
        <w:gridCol w:w="5704"/>
        <w:gridCol w:w="627"/>
        <w:gridCol w:w="2033"/>
      </w:tblGrid>
      <w:tr w:rsidR="007D163F" w:rsidRPr="00BA5C0B" w14:paraId="4410DA3C" w14:textId="77777777" w:rsidTr="00B54C78">
        <w:trPr>
          <w:cnfStyle w:val="100000000000" w:firstRow="1" w:lastRow="0" w:firstColumn="0" w:lastColumn="0" w:oddVBand="0" w:evenVBand="0" w:oddHBand="0" w:evenHBand="0" w:firstRowFirstColumn="0" w:firstRowLastColumn="0" w:lastRowFirstColumn="0" w:lastRowLastColumn="0"/>
          <w:trHeight w:val="432"/>
        </w:trPr>
        <w:tc>
          <w:tcPr>
            <w:tcW w:w="996" w:type="dxa"/>
          </w:tcPr>
          <w:p w14:paraId="5ED720DE" w14:textId="77777777" w:rsidR="007D163F" w:rsidRPr="00BA5C0B" w:rsidRDefault="007D163F" w:rsidP="00BA5C0B">
            <w:pPr>
              <w:jc w:val="both"/>
              <w:rPr>
                <w:rFonts w:ascii="Aptos" w:hAnsi="Aptos"/>
                <w:sz w:val="22"/>
                <w:szCs w:val="22"/>
                <w:lang w:val="en-US"/>
              </w:rPr>
            </w:pPr>
            <w:r w:rsidRPr="00BA5C0B">
              <w:rPr>
                <w:rFonts w:ascii="Aptos" w:hAnsi="Aptos"/>
                <w:sz w:val="22"/>
                <w:szCs w:val="22"/>
                <w:lang w:val="en-US"/>
              </w:rPr>
              <w:t>Signature:</w:t>
            </w:r>
          </w:p>
        </w:tc>
        <w:tc>
          <w:tcPr>
            <w:tcW w:w="5704" w:type="dxa"/>
            <w:tcBorders>
              <w:bottom w:val="single" w:sz="4" w:space="0" w:color="auto"/>
            </w:tcBorders>
          </w:tcPr>
          <w:p w14:paraId="7E14BDE2" w14:textId="77777777" w:rsidR="007D163F" w:rsidRPr="00BA5C0B" w:rsidRDefault="007D163F" w:rsidP="00BA5C0B">
            <w:pPr>
              <w:jc w:val="both"/>
              <w:rPr>
                <w:rFonts w:ascii="Aptos" w:hAnsi="Aptos"/>
                <w:b/>
                <w:sz w:val="22"/>
                <w:szCs w:val="22"/>
                <w:lang w:val="en-US"/>
              </w:rPr>
            </w:pPr>
          </w:p>
        </w:tc>
        <w:tc>
          <w:tcPr>
            <w:tcW w:w="627" w:type="dxa"/>
          </w:tcPr>
          <w:p w14:paraId="7CC5941D" w14:textId="77777777" w:rsidR="007D163F" w:rsidRPr="00BA5C0B" w:rsidRDefault="007D163F" w:rsidP="00BA5C0B">
            <w:pPr>
              <w:jc w:val="both"/>
              <w:outlineLvl w:val="3"/>
              <w:rPr>
                <w:rFonts w:ascii="Aptos" w:hAnsi="Aptos"/>
                <w:sz w:val="22"/>
                <w:szCs w:val="22"/>
                <w:lang w:val="en-US"/>
              </w:rPr>
            </w:pPr>
            <w:r w:rsidRPr="00BA5C0B">
              <w:rPr>
                <w:rFonts w:ascii="Aptos" w:hAnsi="Aptos"/>
                <w:sz w:val="22"/>
                <w:szCs w:val="22"/>
                <w:lang w:val="en-US"/>
              </w:rPr>
              <w:t>Date:</w:t>
            </w:r>
          </w:p>
        </w:tc>
        <w:tc>
          <w:tcPr>
            <w:tcW w:w="2033" w:type="dxa"/>
            <w:tcBorders>
              <w:bottom w:val="single" w:sz="4" w:space="0" w:color="auto"/>
            </w:tcBorders>
          </w:tcPr>
          <w:p w14:paraId="42D0170B" w14:textId="77777777" w:rsidR="007D163F" w:rsidRPr="00BA5C0B" w:rsidRDefault="007D163F" w:rsidP="00BA5C0B">
            <w:pPr>
              <w:jc w:val="both"/>
              <w:rPr>
                <w:rFonts w:ascii="Aptos" w:hAnsi="Aptos"/>
                <w:b/>
                <w:sz w:val="22"/>
                <w:szCs w:val="22"/>
                <w:lang w:val="en-US"/>
              </w:rPr>
            </w:pPr>
          </w:p>
        </w:tc>
      </w:tr>
    </w:tbl>
    <w:p w14:paraId="55911673" w14:textId="77777777" w:rsidR="007D163F" w:rsidRPr="00BA5C0B" w:rsidRDefault="007D163F" w:rsidP="00BA5C0B">
      <w:pPr>
        <w:spacing w:after="0" w:line="240" w:lineRule="auto"/>
        <w:jc w:val="both"/>
        <w:rPr>
          <w:rFonts w:ascii="Aptos" w:eastAsia="Times New Roman" w:hAnsi="Aptos" w:cs="Times New Roman"/>
          <w:lang w:val="en-US"/>
        </w:rPr>
      </w:pPr>
    </w:p>
    <w:p w14:paraId="21783029" w14:textId="77777777" w:rsidR="007D163F" w:rsidRPr="00BA5C0B" w:rsidRDefault="007D163F" w:rsidP="00BA5C0B">
      <w:pPr>
        <w:spacing w:after="0" w:line="240" w:lineRule="auto"/>
        <w:jc w:val="both"/>
        <w:rPr>
          <w:rFonts w:ascii="Aptos" w:eastAsia="Times New Roman" w:hAnsi="Aptos" w:cs="Times New Roman"/>
          <w:b/>
          <w:bCs/>
          <w:u w:val="single"/>
          <w:lang w:val="en-US"/>
        </w:rPr>
      </w:pPr>
      <w:r w:rsidRPr="00BA5C0B">
        <w:rPr>
          <w:rFonts w:ascii="Aptos" w:eastAsia="Times New Roman" w:hAnsi="Aptos" w:cs="Times New Roman"/>
          <w:b/>
          <w:bCs/>
          <w:u w:val="single"/>
          <w:lang w:val="en-US"/>
        </w:rPr>
        <w:t>Privacy notice:</w:t>
      </w:r>
    </w:p>
    <w:p w14:paraId="1ADC5676" w14:textId="77777777" w:rsidR="007D163F" w:rsidRPr="00BA5C0B" w:rsidRDefault="007D163F" w:rsidP="00BA5C0B">
      <w:pPr>
        <w:spacing w:after="0" w:line="240" w:lineRule="auto"/>
        <w:jc w:val="both"/>
        <w:rPr>
          <w:rFonts w:ascii="Aptos" w:eastAsia="Times New Roman" w:hAnsi="Aptos" w:cs="Times New Roman"/>
          <w:lang w:val="en-US"/>
        </w:rPr>
      </w:pPr>
    </w:p>
    <w:p w14:paraId="11ED9DE0" w14:textId="77777777" w:rsidR="007D163F" w:rsidRPr="00BA5C0B" w:rsidRDefault="007D163F" w:rsidP="00BA5C0B">
      <w:pPr>
        <w:spacing w:after="0" w:line="240" w:lineRule="auto"/>
        <w:jc w:val="both"/>
        <w:rPr>
          <w:rFonts w:ascii="Aptos" w:eastAsia="Times New Roman" w:hAnsi="Aptos" w:cs="Segoe UI"/>
          <w:lang w:eastAsia="en-GB"/>
        </w:rPr>
      </w:pPr>
      <w:r w:rsidRPr="00BA5C0B">
        <w:rPr>
          <w:rFonts w:ascii="Aptos" w:eastAsia="Times New Roman" w:hAnsi="Aptos" w:cs="Segoe UI"/>
          <w:lang w:eastAsia="en-GB"/>
        </w:rPr>
        <w:t xml:space="preserve">Personal information which you supply to us will be used to </w:t>
      </w:r>
      <w:r w:rsidRPr="00BA5C0B">
        <w:rPr>
          <w:rFonts w:ascii="Aptos" w:eastAsia="Times New Roman" w:hAnsi="Aptos" w:cs="Times New Roman"/>
          <w:lang w:val="en-US"/>
        </w:rPr>
        <w:t xml:space="preserve">assess your suitability to act as an instructor or assessor delivering an MCA approved </w:t>
      </w:r>
      <w:r w:rsidRPr="00BA5C0B">
        <w:rPr>
          <w:rFonts w:ascii="Aptos" w:eastAsia="Times New Roman" w:hAnsi="Aptos" w:cs="Segoe UI"/>
          <w:lang w:eastAsia="en-GB"/>
        </w:rPr>
        <w:t>training course or programme. but may also be used for other related purposes and shared with other statutory bodies/organisations to enable them to fulfil their statutory obligations. We will not disclose any financial details you provide to us.</w:t>
      </w:r>
    </w:p>
    <w:p w14:paraId="63CE45E8" w14:textId="77777777" w:rsidR="007D163F" w:rsidRPr="00BA5C0B" w:rsidRDefault="007D163F" w:rsidP="00BA5C0B">
      <w:pPr>
        <w:spacing w:after="0" w:line="240" w:lineRule="auto"/>
        <w:jc w:val="both"/>
        <w:rPr>
          <w:rFonts w:ascii="Aptos" w:eastAsia="Times New Roman" w:hAnsi="Aptos" w:cs="Times New Roman"/>
          <w:lang w:val="en-US"/>
        </w:rPr>
      </w:pPr>
    </w:p>
    <w:p w14:paraId="7B5CC393" w14:textId="77777777" w:rsidR="007D163F" w:rsidRPr="00BA5C0B" w:rsidRDefault="007D163F" w:rsidP="00BA5C0B">
      <w:pPr>
        <w:spacing w:after="0" w:line="240" w:lineRule="auto"/>
        <w:jc w:val="both"/>
        <w:rPr>
          <w:rFonts w:ascii="Aptos" w:eastAsia="Times New Roman" w:hAnsi="Aptos" w:cs="Segoe UI"/>
          <w:lang w:eastAsia="en-GB"/>
        </w:rPr>
      </w:pPr>
      <w:r w:rsidRPr="00BA5C0B">
        <w:rPr>
          <w:rFonts w:ascii="Aptos" w:eastAsia="Times New Roman" w:hAnsi="Aptos" w:cs="Segoe UI"/>
          <w:lang w:eastAsia="en-GB"/>
        </w:rPr>
        <w:t xml:space="preserve">We may use your information to investigate complaints, legal claims, or important incidents. We may use your information for crime prevention and prosecution of offenders.  </w:t>
      </w:r>
    </w:p>
    <w:p w14:paraId="30C7C6A1" w14:textId="498A616C" w:rsidR="007D163F" w:rsidRPr="00BA5C0B" w:rsidRDefault="00617DFE" w:rsidP="00BA5C0B">
      <w:pPr>
        <w:tabs>
          <w:tab w:val="left" w:pos="7089"/>
        </w:tabs>
        <w:spacing w:after="0" w:line="240" w:lineRule="auto"/>
        <w:jc w:val="both"/>
        <w:rPr>
          <w:rFonts w:ascii="Aptos" w:eastAsia="Times New Roman" w:hAnsi="Aptos" w:cs="Segoe UI"/>
          <w:lang w:eastAsia="en-GB"/>
        </w:rPr>
      </w:pPr>
      <w:r w:rsidRPr="00BA5C0B">
        <w:rPr>
          <w:rFonts w:ascii="Aptos" w:eastAsia="Times New Roman" w:hAnsi="Aptos" w:cs="Segoe UI"/>
          <w:lang w:eastAsia="en-GB"/>
        </w:rPr>
        <w:tab/>
      </w:r>
    </w:p>
    <w:p w14:paraId="7B1BDB70" w14:textId="77777777" w:rsidR="007D163F" w:rsidRPr="00BA5C0B" w:rsidRDefault="007D163F" w:rsidP="00BA5C0B">
      <w:pPr>
        <w:spacing w:after="0" w:line="240" w:lineRule="auto"/>
        <w:jc w:val="both"/>
        <w:rPr>
          <w:rFonts w:ascii="Aptos" w:eastAsia="Times New Roman" w:hAnsi="Aptos" w:cs="Segoe UI"/>
          <w:lang w:eastAsia="en-GB"/>
        </w:rPr>
      </w:pPr>
      <w:r w:rsidRPr="00BA5C0B">
        <w:rPr>
          <w:rFonts w:ascii="Aptos" w:eastAsia="Times New Roman" w:hAnsi="Aptos" w:cs="Segoe UI"/>
          <w:lang w:eastAsia="en-GB"/>
        </w:rPr>
        <w:t>For more information on how we use your information, and your rights to access information we hold on you, please see our full privacy policy available on our website:</w:t>
      </w:r>
    </w:p>
    <w:p w14:paraId="76BE466E" w14:textId="77777777" w:rsidR="007D163F" w:rsidRPr="00BA5C0B" w:rsidRDefault="007D163F" w:rsidP="00BA5C0B">
      <w:pPr>
        <w:spacing w:after="0" w:line="240" w:lineRule="auto"/>
        <w:jc w:val="both"/>
        <w:rPr>
          <w:rFonts w:ascii="Aptos" w:eastAsia="Times New Roman" w:hAnsi="Aptos" w:cs="Segoe UI"/>
          <w:lang w:eastAsia="en-GB"/>
        </w:rPr>
      </w:pPr>
    </w:p>
    <w:p w14:paraId="7CA0D5C8" w14:textId="77777777" w:rsidR="007D163F" w:rsidRPr="00BA5C0B" w:rsidRDefault="00022CBB" w:rsidP="00BA5C0B">
      <w:pPr>
        <w:spacing w:after="0" w:line="240" w:lineRule="auto"/>
        <w:jc w:val="both"/>
        <w:rPr>
          <w:rFonts w:ascii="Aptos" w:eastAsia="Times New Roman" w:hAnsi="Aptos" w:cs="Segoe UI"/>
          <w:lang w:eastAsia="en-GB"/>
        </w:rPr>
      </w:pPr>
      <w:hyperlink r:id="rId29" w:history="1">
        <w:r w:rsidR="007D163F" w:rsidRPr="00BA5C0B">
          <w:rPr>
            <w:rFonts w:ascii="Aptos" w:eastAsia="Times New Roman" w:hAnsi="Aptos" w:cs="Segoe UI"/>
            <w:color w:val="0000FF"/>
            <w:u w:val="single"/>
            <w:lang w:eastAsia="en-GB"/>
          </w:rPr>
          <w:t>https://www.gov.uk/government/organisations/maritime-and-coastguard-agency</w:t>
        </w:r>
      </w:hyperlink>
    </w:p>
    <w:p w14:paraId="4136422E" w14:textId="77777777" w:rsidR="007D163F" w:rsidRPr="00BA5C0B" w:rsidRDefault="007D163F" w:rsidP="00BA5C0B">
      <w:pPr>
        <w:spacing w:after="0" w:line="240" w:lineRule="auto"/>
        <w:jc w:val="both"/>
        <w:rPr>
          <w:rFonts w:ascii="Aptos" w:eastAsia="Times New Roman" w:hAnsi="Aptos" w:cs="Segoe UI"/>
          <w:lang w:eastAsia="en-GB"/>
        </w:rPr>
      </w:pPr>
    </w:p>
    <w:p w14:paraId="5995C789" w14:textId="77777777" w:rsidR="007D163F" w:rsidRPr="00BA5C0B" w:rsidRDefault="007D163F" w:rsidP="00BA5C0B">
      <w:pPr>
        <w:spacing w:after="0" w:line="240" w:lineRule="auto"/>
        <w:jc w:val="both"/>
        <w:rPr>
          <w:rFonts w:ascii="Aptos" w:eastAsia="Times New Roman" w:hAnsi="Aptos" w:cs="Times New Roman"/>
          <w:b/>
          <w:bCs/>
          <w:iCs/>
          <w:lang w:val="en-US"/>
        </w:rPr>
      </w:pPr>
      <w:r w:rsidRPr="00BA5C0B">
        <w:rPr>
          <w:rFonts w:ascii="Aptos" w:eastAsia="Times New Roman" w:hAnsi="Aptos" w:cs="Times New Roman"/>
          <w:b/>
          <w:bCs/>
          <w:iCs/>
          <w:lang w:val="en-US"/>
        </w:rPr>
        <w:t xml:space="preserve">UK Seafarer Services </w:t>
      </w:r>
    </w:p>
    <w:p w14:paraId="6214B107" w14:textId="77777777" w:rsidR="007D163F" w:rsidRPr="00BA5C0B" w:rsidRDefault="007D163F" w:rsidP="00BA5C0B">
      <w:pPr>
        <w:spacing w:after="0" w:line="240" w:lineRule="auto"/>
        <w:jc w:val="both"/>
        <w:rPr>
          <w:rFonts w:ascii="Aptos" w:eastAsia="Times New Roman" w:hAnsi="Aptos" w:cs="Times New Roman"/>
          <w:iCs/>
          <w:lang w:val="en-US"/>
        </w:rPr>
      </w:pPr>
      <w:r w:rsidRPr="00BA5C0B">
        <w:rPr>
          <w:rFonts w:ascii="Aptos" w:eastAsia="Times New Roman" w:hAnsi="Aptos" w:cs="Times New Roman"/>
          <w:iCs/>
          <w:lang w:val="en-US"/>
        </w:rPr>
        <w:t>UK Maritime Services</w:t>
      </w:r>
    </w:p>
    <w:p w14:paraId="4ED846B7" w14:textId="77777777" w:rsidR="007D163F" w:rsidRPr="00BA5C0B" w:rsidRDefault="007D163F" w:rsidP="00BA5C0B">
      <w:pPr>
        <w:spacing w:after="0" w:line="240" w:lineRule="auto"/>
        <w:jc w:val="both"/>
        <w:rPr>
          <w:rFonts w:ascii="Aptos" w:eastAsia="Times New Roman" w:hAnsi="Aptos" w:cs="Times New Roman"/>
          <w:iCs/>
          <w:lang w:val="en-US"/>
        </w:rPr>
      </w:pPr>
      <w:r w:rsidRPr="00BA5C0B">
        <w:rPr>
          <w:rFonts w:ascii="Aptos" w:eastAsia="Times New Roman" w:hAnsi="Aptos" w:cs="Times New Roman"/>
          <w:iCs/>
          <w:lang w:val="en-US"/>
        </w:rPr>
        <w:t>Maritime and Coastguard Agency</w:t>
      </w:r>
    </w:p>
    <w:p w14:paraId="5A1DA6E8" w14:textId="77777777" w:rsidR="007D163F" w:rsidRPr="00BA5C0B" w:rsidRDefault="007D163F" w:rsidP="00BA5C0B">
      <w:pPr>
        <w:spacing w:after="0" w:line="240" w:lineRule="auto"/>
        <w:jc w:val="both"/>
        <w:rPr>
          <w:rFonts w:ascii="Aptos" w:eastAsia="Times New Roman" w:hAnsi="Aptos" w:cs="Times New Roman"/>
          <w:iCs/>
          <w:lang w:val="en-US"/>
        </w:rPr>
      </w:pPr>
      <w:r w:rsidRPr="00BA5C0B">
        <w:rPr>
          <w:rFonts w:ascii="Aptos" w:eastAsia="Times New Roman" w:hAnsi="Aptos" w:cs="Times New Roman"/>
          <w:iCs/>
          <w:lang w:val="en-US"/>
        </w:rPr>
        <w:t>Spring Place, 105 Commercial Road</w:t>
      </w:r>
    </w:p>
    <w:p w14:paraId="3E98F69C" w14:textId="77777777" w:rsidR="007D163F" w:rsidRPr="00BA5C0B" w:rsidRDefault="007D163F" w:rsidP="00BA5C0B">
      <w:pPr>
        <w:spacing w:after="0" w:line="240" w:lineRule="auto"/>
        <w:jc w:val="both"/>
        <w:rPr>
          <w:rFonts w:ascii="Aptos" w:eastAsia="Times New Roman" w:hAnsi="Aptos" w:cs="Times New Roman"/>
          <w:iCs/>
          <w:lang w:val="en-US"/>
        </w:rPr>
      </w:pPr>
      <w:r w:rsidRPr="00BA5C0B">
        <w:rPr>
          <w:rFonts w:ascii="Aptos" w:eastAsia="Times New Roman" w:hAnsi="Aptos" w:cs="Times New Roman"/>
          <w:iCs/>
          <w:lang w:val="en-US"/>
        </w:rPr>
        <w:t>Southampton</w:t>
      </w:r>
    </w:p>
    <w:p w14:paraId="0D39A0D5" w14:textId="77777777" w:rsidR="007D163F" w:rsidRPr="00BA5C0B" w:rsidRDefault="007D163F" w:rsidP="00BA5C0B">
      <w:pPr>
        <w:spacing w:after="0" w:line="240" w:lineRule="auto"/>
        <w:jc w:val="both"/>
        <w:rPr>
          <w:rFonts w:ascii="Aptos" w:eastAsia="Times New Roman" w:hAnsi="Aptos" w:cs="Times New Roman"/>
          <w:iCs/>
          <w:lang w:val="en-US"/>
        </w:rPr>
      </w:pPr>
      <w:r w:rsidRPr="00BA5C0B">
        <w:rPr>
          <w:rFonts w:ascii="Aptos" w:eastAsia="Times New Roman" w:hAnsi="Aptos" w:cs="Times New Roman"/>
          <w:iCs/>
          <w:lang w:val="en-US"/>
        </w:rPr>
        <w:t>SO15 1EG</w:t>
      </w:r>
    </w:p>
    <w:p w14:paraId="76DBBCE7" w14:textId="77777777" w:rsidR="007D163F" w:rsidRPr="00BA5C0B" w:rsidRDefault="007D163F" w:rsidP="00BA5C0B">
      <w:pPr>
        <w:spacing w:after="0" w:line="240" w:lineRule="auto"/>
        <w:jc w:val="both"/>
        <w:rPr>
          <w:rFonts w:ascii="Aptos" w:eastAsia="Times New Roman" w:hAnsi="Aptos" w:cs="Times New Roman"/>
          <w:iCs/>
          <w:lang w:val="en-US"/>
        </w:rPr>
      </w:pPr>
      <w:r w:rsidRPr="00BA5C0B">
        <w:rPr>
          <w:rFonts w:ascii="Aptos" w:eastAsia="Times New Roman" w:hAnsi="Aptos" w:cs="Times New Roman"/>
          <w:iCs/>
          <w:lang w:val="en-US"/>
        </w:rPr>
        <w:t>UK</w:t>
      </w:r>
    </w:p>
    <w:p w14:paraId="66EAEC97" w14:textId="02A14543" w:rsidR="007D163F" w:rsidRPr="00BA5C0B" w:rsidRDefault="00022CBB" w:rsidP="00BA5C0B">
      <w:pPr>
        <w:spacing w:after="0" w:line="240" w:lineRule="auto"/>
        <w:jc w:val="both"/>
        <w:rPr>
          <w:rFonts w:ascii="Aptos" w:eastAsia="Times New Roman" w:hAnsi="Aptos" w:cs="Times New Roman"/>
          <w:iCs/>
          <w:u w:val="single"/>
          <w:lang w:val="en-US"/>
        </w:rPr>
      </w:pPr>
      <w:hyperlink r:id="rId30" w:history="1">
        <w:r w:rsidR="001919EE" w:rsidRPr="0083704A">
          <w:rPr>
            <w:rStyle w:val="Hyperlink"/>
            <w:rFonts w:ascii="Aptos" w:eastAsia="Times New Roman" w:hAnsi="Aptos" w:cs="Times New Roman"/>
            <w:iCs/>
            <w:lang w:val="en-US"/>
          </w:rPr>
          <w:t>stc.courses@mcga.gov.uk</w:t>
        </w:r>
      </w:hyperlink>
      <w:r w:rsidR="001919EE">
        <w:rPr>
          <w:rFonts w:ascii="Aptos" w:eastAsia="Times New Roman" w:hAnsi="Aptos" w:cs="Times New Roman"/>
          <w:iCs/>
          <w:u w:val="single"/>
          <w:lang w:val="en-US"/>
        </w:rPr>
        <w:t xml:space="preserve"> </w:t>
      </w:r>
    </w:p>
    <w:p w14:paraId="26F88330" w14:textId="4C010EA7" w:rsidR="00843609" w:rsidRDefault="00843609" w:rsidP="00843609"/>
    <w:p w14:paraId="37702B24" w14:textId="77777777" w:rsidR="007D163F" w:rsidRDefault="007D163F" w:rsidP="00843609"/>
    <w:p w14:paraId="3CBAEDAC" w14:textId="77777777" w:rsidR="007D163F" w:rsidRDefault="007D163F" w:rsidP="00843609"/>
    <w:p w14:paraId="388FC074" w14:textId="77777777" w:rsidR="002B2C64" w:rsidRDefault="002B2C64" w:rsidP="00843609"/>
    <w:p w14:paraId="3820E54D" w14:textId="77777777" w:rsidR="002B2C64" w:rsidRDefault="002B2C64" w:rsidP="00843609"/>
    <w:p w14:paraId="46349188" w14:textId="77777777" w:rsidR="002B2C64" w:rsidRDefault="002B2C64" w:rsidP="00843609"/>
    <w:p w14:paraId="7F802A1C" w14:textId="77777777" w:rsidR="002B2C64" w:rsidRDefault="002B2C64" w:rsidP="00843609"/>
    <w:p w14:paraId="0F8E8B6F" w14:textId="77777777" w:rsidR="002B2C64" w:rsidRDefault="002B2C64" w:rsidP="00843609"/>
    <w:p w14:paraId="7937BFEA" w14:textId="77777777" w:rsidR="002B2C64" w:rsidRDefault="002B2C64" w:rsidP="00843609"/>
    <w:p w14:paraId="525FBDCE" w14:textId="659768E6" w:rsidR="002B2C64" w:rsidRPr="0002015C" w:rsidRDefault="002B2C64" w:rsidP="00504ABF">
      <w:pPr>
        <w:pStyle w:val="Heading1"/>
        <w:spacing w:after="0"/>
        <w:rPr>
          <w:rFonts w:ascii="Aptos" w:hAnsi="Aptos"/>
        </w:rPr>
      </w:pPr>
      <w:bookmarkStart w:id="23" w:name="_Toc176768464"/>
      <w:r w:rsidRPr="0002015C">
        <w:rPr>
          <w:rFonts w:ascii="Aptos" w:hAnsi="Aptos"/>
        </w:rPr>
        <w:lastRenderedPageBreak/>
        <w:t xml:space="preserve">Annex </w:t>
      </w:r>
      <w:r w:rsidR="00C92CEB">
        <w:rPr>
          <w:rFonts w:ascii="Aptos" w:hAnsi="Aptos"/>
        </w:rPr>
        <w:t>E</w:t>
      </w:r>
      <w:r w:rsidRPr="0002015C">
        <w:rPr>
          <w:rFonts w:ascii="Aptos" w:hAnsi="Aptos"/>
        </w:rPr>
        <w:t xml:space="preserve"> - Conditions for MCA approval of </w:t>
      </w:r>
      <w:r w:rsidR="00CA7D2F">
        <w:rPr>
          <w:rFonts w:ascii="Aptos" w:hAnsi="Aptos"/>
        </w:rPr>
        <w:t>S</w:t>
      </w:r>
      <w:r w:rsidRPr="0002015C">
        <w:rPr>
          <w:rFonts w:ascii="Aptos" w:hAnsi="Aptos"/>
        </w:rPr>
        <w:t xml:space="preserve">hort </w:t>
      </w:r>
      <w:r w:rsidR="00CA7D2F">
        <w:rPr>
          <w:rFonts w:ascii="Aptos" w:hAnsi="Aptos"/>
        </w:rPr>
        <w:t>C</w:t>
      </w:r>
      <w:r w:rsidRPr="0002015C">
        <w:rPr>
          <w:rFonts w:ascii="Aptos" w:hAnsi="Aptos"/>
        </w:rPr>
        <w:t>ourses</w:t>
      </w:r>
      <w:bookmarkEnd w:id="23"/>
    </w:p>
    <w:p w14:paraId="6783C9E6" w14:textId="51DBECA8" w:rsidR="00015F25" w:rsidRDefault="00711EA4" w:rsidP="00015F25">
      <w:pPr>
        <w:jc w:val="both"/>
        <w:rPr>
          <w:rFonts w:ascii="Aptos" w:hAnsi="Aptos"/>
        </w:rPr>
      </w:pPr>
      <w:r>
        <w:rPr>
          <w:rFonts w:ascii="Aptos" w:hAnsi="Aptos"/>
        </w:rPr>
        <w:t>The below guidance</w:t>
      </w:r>
      <w:r w:rsidR="007F086A">
        <w:rPr>
          <w:rFonts w:ascii="Aptos" w:hAnsi="Aptos"/>
        </w:rPr>
        <w:t xml:space="preserve"> is</w:t>
      </w:r>
      <w:r>
        <w:rPr>
          <w:rFonts w:ascii="Aptos" w:hAnsi="Aptos"/>
        </w:rPr>
        <w:t xml:space="preserve"> to assist Training Providers with MCA Short Course Approvals. For </w:t>
      </w:r>
      <w:r w:rsidR="00990EEC">
        <w:rPr>
          <w:rFonts w:ascii="Aptos" w:hAnsi="Aptos"/>
        </w:rPr>
        <w:t>further</w:t>
      </w:r>
      <w:r>
        <w:rPr>
          <w:rFonts w:ascii="Aptos" w:hAnsi="Aptos"/>
        </w:rPr>
        <w:t xml:space="preserve"> information</w:t>
      </w:r>
      <w:r w:rsidR="007F086A">
        <w:rPr>
          <w:rFonts w:ascii="Aptos" w:hAnsi="Aptos"/>
        </w:rPr>
        <w:t xml:space="preserve"> on this topic</w:t>
      </w:r>
      <w:r>
        <w:rPr>
          <w:rFonts w:ascii="Aptos" w:hAnsi="Aptos"/>
        </w:rPr>
        <w:t xml:space="preserve">, please refer to MSN 1865 Amendment 1, </w:t>
      </w:r>
      <w:r w:rsidR="000207AD">
        <w:rPr>
          <w:rFonts w:ascii="Aptos" w:hAnsi="Aptos"/>
        </w:rPr>
        <w:t>Annex F.</w:t>
      </w:r>
    </w:p>
    <w:p w14:paraId="3E016100" w14:textId="2DA67FDB" w:rsidR="002B2C64" w:rsidRPr="002B2C64" w:rsidRDefault="002B2C64" w:rsidP="00BA5C0B">
      <w:pPr>
        <w:numPr>
          <w:ilvl w:val="0"/>
          <w:numId w:val="44"/>
        </w:numPr>
        <w:jc w:val="both"/>
        <w:rPr>
          <w:rFonts w:ascii="Aptos" w:hAnsi="Aptos"/>
        </w:rPr>
      </w:pPr>
      <w:r w:rsidRPr="002B2C64">
        <w:rPr>
          <w:rFonts w:ascii="Aptos" w:hAnsi="Aptos"/>
        </w:rPr>
        <w:t xml:space="preserve">Training </w:t>
      </w:r>
      <w:r w:rsidR="00BA4956">
        <w:rPr>
          <w:rFonts w:ascii="Aptos" w:hAnsi="Aptos"/>
        </w:rPr>
        <w:t>Providers</w:t>
      </w:r>
      <w:r w:rsidRPr="002B2C64">
        <w:rPr>
          <w:rFonts w:ascii="Aptos" w:hAnsi="Aptos"/>
        </w:rPr>
        <w:t xml:space="preserve"> offering training and assessment leading to the issue of a certificate of proficiency must be approved by the MCA.</w:t>
      </w:r>
    </w:p>
    <w:p w14:paraId="55F31CAF" w14:textId="77777777" w:rsidR="002B2C64" w:rsidRPr="002B2C64" w:rsidRDefault="002B2C64" w:rsidP="00BA5C0B">
      <w:pPr>
        <w:numPr>
          <w:ilvl w:val="0"/>
          <w:numId w:val="44"/>
        </w:numPr>
        <w:jc w:val="both"/>
        <w:rPr>
          <w:rFonts w:ascii="Aptos" w:hAnsi="Aptos"/>
        </w:rPr>
      </w:pPr>
      <w:r w:rsidRPr="002B2C64">
        <w:rPr>
          <w:rFonts w:ascii="Aptos" w:hAnsi="Aptos"/>
        </w:rPr>
        <w:t xml:space="preserve">MCA approval requirements are for a functional Quality Management System to be in place that ensures: </w:t>
      </w:r>
    </w:p>
    <w:p w14:paraId="6AA03DB0" w14:textId="77777777" w:rsidR="002B2C64" w:rsidRPr="002B2C64" w:rsidRDefault="002B2C64" w:rsidP="00BA5C0B">
      <w:pPr>
        <w:numPr>
          <w:ilvl w:val="1"/>
          <w:numId w:val="44"/>
        </w:numPr>
        <w:jc w:val="both"/>
        <w:rPr>
          <w:rFonts w:ascii="Aptos" w:hAnsi="Aptos"/>
        </w:rPr>
      </w:pPr>
      <w:r w:rsidRPr="002B2C64">
        <w:rPr>
          <w:rFonts w:ascii="Aptos" w:hAnsi="Aptos"/>
        </w:rPr>
        <w:t>Continued satisfactory delivery of the programme to the current standards, reflecting changes of technology and best practice;</w:t>
      </w:r>
    </w:p>
    <w:p w14:paraId="206B7A28" w14:textId="77777777" w:rsidR="002B2C64" w:rsidRPr="002B2C64" w:rsidRDefault="002B2C64" w:rsidP="00BA5C0B">
      <w:pPr>
        <w:numPr>
          <w:ilvl w:val="1"/>
          <w:numId w:val="44"/>
        </w:numPr>
        <w:jc w:val="both"/>
        <w:rPr>
          <w:rFonts w:ascii="Aptos" w:hAnsi="Aptos"/>
        </w:rPr>
      </w:pPr>
      <w:r w:rsidRPr="002B2C64">
        <w:rPr>
          <w:rFonts w:ascii="Aptos" w:hAnsi="Aptos"/>
        </w:rPr>
        <w:t>The training programme entry standards are met;</w:t>
      </w:r>
    </w:p>
    <w:p w14:paraId="563A159D" w14:textId="77777777" w:rsidR="002B2C64" w:rsidRPr="002B2C64" w:rsidRDefault="002B2C64" w:rsidP="00BA5C0B">
      <w:pPr>
        <w:numPr>
          <w:ilvl w:val="1"/>
          <w:numId w:val="44"/>
        </w:numPr>
        <w:jc w:val="both"/>
        <w:rPr>
          <w:rFonts w:ascii="Aptos" w:hAnsi="Aptos"/>
        </w:rPr>
      </w:pPr>
      <w:r w:rsidRPr="002B2C64">
        <w:rPr>
          <w:rFonts w:ascii="Aptos" w:hAnsi="Aptos"/>
        </w:rPr>
        <w:t>The agreed assessment process is maintained;</w:t>
      </w:r>
    </w:p>
    <w:p w14:paraId="0D5C1403" w14:textId="77777777" w:rsidR="002B2C64" w:rsidRPr="002B2C64" w:rsidRDefault="002B2C64" w:rsidP="00BA5C0B">
      <w:pPr>
        <w:numPr>
          <w:ilvl w:val="1"/>
          <w:numId w:val="44"/>
        </w:numPr>
        <w:jc w:val="both"/>
        <w:rPr>
          <w:rFonts w:ascii="Aptos" w:hAnsi="Aptos"/>
        </w:rPr>
      </w:pPr>
      <w:r w:rsidRPr="002B2C64">
        <w:rPr>
          <w:rFonts w:ascii="Aptos" w:hAnsi="Aptos"/>
        </w:rPr>
        <w:t>Only those who complete the training programme and meet any other necessary requirements are issued with certificates/documentary evidence;</w:t>
      </w:r>
    </w:p>
    <w:p w14:paraId="207860C1" w14:textId="77777777" w:rsidR="002B2C64" w:rsidRPr="002B2C64" w:rsidRDefault="002B2C64" w:rsidP="00BA5C0B">
      <w:pPr>
        <w:numPr>
          <w:ilvl w:val="1"/>
          <w:numId w:val="44"/>
        </w:numPr>
        <w:jc w:val="both"/>
        <w:rPr>
          <w:rFonts w:ascii="Aptos" w:hAnsi="Aptos"/>
        </w:rPr>
      </w:pPr>
      <w:r w:rsidRPr="002B2C64">
        <w:rPr>
          <w:rFonts w:ascii="Aptos" w:hAnsi="Aptos"/>
        </w:rPr>
        <w:t>Certificates are issued in a format that meets the MCA requirements, as per the examples provided for the operational and management levels within sections two and three of this document;</w:t>
      </w:r>
    </w:p>
    <w:p w14:paraId="45247F4A" w14:textId="77777777" w:rsidR="002B2C64" w:rsidRPr="002B2C64" w:rsidRDefault="002B2C64" w:rsidP="00BA5C0B">
      <w:pPr>
        <w:numPr>
          <w:ilvl w:val="1"/>
          <w:numId w:val="44"/>
        </w:numPr>
        <w:jc w:val="both"/>
        <w:rPr>
          <w:rFonts w:ascii="Aptos" w:hAnsi="Aptos"/>
        </w:rPr>
      </w:pPr>
      <w:r w:rsidRPr="002B2C64">
        <w:rPr>
          <w:rFonts w:ascii="Aptos" w:hAnsi="Aptos"/>
        </w:rPr>
        <w:t>Records of certificates issued are securely maintained until the 70th birthday of the certificate holder or five years from the date of issue whichever is the longer;</w:t>
      </w:r>
    </w:p>
    <w:p w14:paraId="2434160C" w14:textId="77777777" w:rsidR="002B2C64" w:rsidRPr="002B2C64" w:rsidRDefault="002B2C64" w:rsidP="00BA5C0B">
      <w:pPr>
        <w:numPr>
          <w:ilvl w:val="1"/>
          <w:numId w:val="44"/>
        </w:numPr>
        <w:jc w:val="both"/>
        <w:rPr>
          <w:rFonts w:ascii="Aptos" w:hAnsi="Aptos"/>
        </w:rPr>
      </w:pPr>
      <w:r w:rsidRPr="002B2C64">
        <w:rPr>
          <w:rFonts w:ascii="Aptos" w:hAnsi="Aptos"/>
        </w:rPr>
        <w:t>The record system enables authenticity of certificates to be verified and replacement certificates issued;</w:t>
      </w:r>
    </w:p>
    <w:p w14:paraId="7D3E8DDE" w14:textId="77777777" w:rsidR="002B2C64" w:rsidRPr="002B2C64" w:rsidRDefault="002B2C64" w:rsidP="00BA5C0B">
      <w:pPr>
        <w:numPr>
          <w:ilvl w:val="1"/>
          <w:numId w:val="44"/>
        </w:numPr>
        <w:jc w:val="both"/>
        <w:rPr>
          <w:rFonts w:ascii="Aptos" w:hAnsi="Aptos"/>
        </w:rPr>
      </w:pPr>
      <w:r w:rsidRPr="002B2C64">
        <w:rPr>
          <w:rFonts w:ascii="Aptos" w:hAnsi="Aptos"/>
        </w:rPr>
        <w:t>This course cannot be approved for peripatetic delivery;</w:t>
      </w:r>
    </w:p>
    <w:p w14:paraId="63D570BD" w14:textId="77777777" w:rsidR="002B2C64" w:rsidRPr="002B2C64" w:rsidRDefault="002B2C64" w:rsidP="00BA5C0B">
      <w:pPr>
        <w:numPr>
          <w:ilvl w:val="1"/>
          <w:numId w:val="44"/>
        </w:numPr>
        <w:jc w:val="both"/>
        <w:rPr>
          <w:rFonts w:ascii="Aptos" w:hAnsi="Aptos"/>
        </w:rPr>
      </w:pPr>
      <w:r w:rsidRPr="002B2C64">
        <w:rPr>
          <w:rFonts w:ascii="Aptos" w:hAnsi="Aptos"/>
        </w:rPr>
        <w:t>The approving MCA Office is informed of dates, timing and venues of all courses delivered;</w:t>
      </w:r>
    </w:p>
    <w:p w14:paraId="0E52DC81" w14:textId="77777777" w:rsidR="002B2C64" w:rsidRDefault="002B2C64" w:rsidP="00BA5C0B">
      <w:pPr>
        <w:numPr>
          <w:ilvl w:val="1"/>
          <w:numId w:val="44"/>
        </w:numPr>
        <w:jc w:val="both"/>
        <w:rPr>
          <w:rFonts w:ascii="Aptos" w:hAnsi="Aptos"/>
        </w:rPr>
      </w:pPr>
      <w:r w:rsidRPr="002B2C64">
        <w:rPr>
          <w:rFonts w:ascii="Aptos" w:hAnsi="Aptos"/>
        </w:rPr>
        <w:t>Any changes made to the course content, facilities, equipment, training staff or other matter that may affect the delivery of the programme are reported to the approving Marine Office without delay.</w:t>
      </w:r>
    </w:p>
    <w:p w14:paraId="7680119A" w14:textId="3CA1B392" w:rsidR="00105267" w:rsidRPr="00015F25" w:rsidRDefault="002F62E2" w:rsidP="00BA5C0B">
      <w:pPr>
        <w:numPr>
          <w:ilvl w:val="1"/>
          <w:numId w:val="44"/>
        </w:numPr>
        <w:jc w:val="both"/>
        <w:rPr>
          <w:rFonts w:ascii="Aptos" w:hAnsi="Aptos"/>
        </w:rPr>
      </w:pPr>
      <w:r w:rsidRPr="00015F25">
        <w:rPr>
          <w:rFonts w:ascii="Aptos" w:hAnsi="Aptos"/>
        </w:rPr>
        <w:t xml:space="preserve">A feedback mechanism is in place and captured properly for audit purposes. </w:t>
      </w:r>
    </w:p>
    <w:p w14:paraId="1BE1EC2D" w14:textId="77777777" w:rsidR="002B2C64" w:rsidRPr="002B2C64" w:rsidRDefault="002B2C64" w:rsidP="00BA5C0B">
      <w:pPr>
        <w:numPr>
          <w:ilvl w:val="0"/>
          <w:numId w:val="44"/>
        </w:numPr>
        <w:jc w:val="both"/>
        <w:rPr>
          <w:rFonts w:ascii="Aptos" w:hAnsi="Aptos"/>
        </w:rPr>
      </w:pPr>
      <w:r w:rsidRPr="002B2C64">
        <w:rPr>
          <w:rFonts w:ascii="Aptos" w:hAnsi="Aptos"/>
        </w:rPr>
        <w:t>Monitoring of the training programme by the MCA proves to be satisfactory.</w:t>
      </w:r>
    </w:p>
    <w:p w14:paraId="452E2D60" w14:textId="77777777" w:rsidR="002B2C64" w:rsidRPr="002B2C64" w:rsidRDefault="002B2C64" w:rsidP="00BA5C0B">
      <w:pPr>
        <w:numPr>
          <w:ilvl w:val="0"/>
          <w:numId w:val="44"/>
        </w:numPr>
        <w:jc w:val="both"/>
        <w:rPr>
          <w:rFonts w:ascii="Aptos" w:hAnsi="Aptos"/>
        </w:rPr>
      </w:pPr>
      <w:r w:rsidRPr="002B2C64">
        <w:rPr>
          <w:rFonts w:ascii="Aptos" w:hAnsi="Aptos"/>
        </w:rPr>
        <w:lastRenderedPageBreak/>
        <w:t>Re-approval by the MCA is carried out within five years of the approval or re-approval. Such approval and re-approval will incur costs in line with the fees in force at that time.</w:t>
      </w:r>
    </w:p>
    <w:p w14:paraId="178F8A1A" w14:textId="48B7163E" w:rsidR="002B2C64" w:rsidRPr="002B2C64" w:rsidRDefault="002B2C64" w:rsidP="00BA5C0B">
      <w:pPr>
        <w:numPr>
          <w:ilvl w:val="0"/>
          <w:numId w:val="44"/>
        </w:numPr>
        <w:jc w:val="both"/>
        <w:rPr>
          <w:rFonts w:ascii="Aptos" w:hAnsi="Aptos"/>
        </w:rPr>
      </w:pPr>
      <w:r w:rsidRPr="002B2C64">
        <w:rPr>
          <w:rFonts w:ascii="Aptos" w:hAnsi="Aptos"/>
        </w:rPr>
        <w:t xml:space="preserve">If, as the result of an audit, or if the MCA otherwise becomes aware that the Training </w:t>
      </w:r>
      <w:r w:rsidR="00BA4956">
        <w:rPr>
          <w:rFonts w:ascii="Aptos" w:hAnsi="Aptos"/>
        </w:rPr>
        <w:t>Provider</w:t>
      </w:r>
      <w:r w:rsidRPr="002B2C64">
        <w:rPr>
          <w:rFonts w:ascii="Aptos" w:hAnsi="Aptos"/>
        </w:rPr>
        <w:t xml:space="preserve"> is no longer complying with the conditions of </w:t>
      </w:r>
      <w:r w:rsidR="00453431" w:rsidRPr="002B2C64">
        <w:rPr>
          <w:rFonts w:ascii="Aptos" w:hAnsi="Aptos"/>
        </w:rPr>
        <w:t>approval or</w:t>
      </w:r>
      <w:r w:rsidRPr="002B2C64">
        <w:rPr>
          <w:rFonts w:ascii="Aptos" w:hAnsi="Aptos"/>
        </w:rPr>
        <w:t xml:space="preserve"> has serious non-compliance issues as regards health and safety, the MCA reserves the right to suspend or cancel the approval of the course.</w:t>
      </w:r>
    </w:p>
    <w:p w14:paraId="78B1D332" w14:textId="77777777" w:rsidR="002B2C64" w:rsidRPr="002B2C64" w:rsidRDefault="002B2C64" w:rsidP="00BA5C0B">
      <w:pPr>
        <w:numPr>
          <w:ilvl w:val="0"/>
          <w:numId w:val="44"/>
        </w:numPr>
        <w:jc w:val="both"/>
        <w:rPr>
          <w:rFonts w:ascii="Aptos" w:hAnsi="Aptos"/>
        </w:rPr>
      </w:pPr>
      <w:r w:rsidRPr="002B2C64">
        <w:rPr>
          <w:rFonts w:ascii="Aptos" w:hAnsi="Aptos"/>
        </w:rPr>
        <w:t>Should the training establishment cease to trade then all records of certificates issued should be sent to the MCA to enable them to carry out the verification and replacement functions</w:t>
      </w:r>
    </w:p>
    <w:p w14:paraId="151CAF4E" w14:textId="77777777" w:rsidR="002B2C64" w:rsidRPr="00843609" w:rsidRDefault="002B2C64" w:rsidP="00843609">
      <w:pPr>
        <w:sectPr w:rsidR="002B2C64" w:rsidRPr="00843609" w:rsidSect="007D374C">
          <w:pgSz w:w="12240" w:h="15840"/>
          <w:pgMar w:top="1440" w:right="1440" w:bottom="1440" w:left="1440" w:header="720" w:footer="720" w:gutter="0"/>
          <w:cols w:space="720"/>
          <w:titlePg/>
          <w:docGrid w:linePitch="360"/>
        </w:sectPr>
      </w:pPr>
    </w:p>
    <w:p w14:paraId="510953F4" w14:textId="275E7C2D" w:rsidR="00465C07" w:rsidRPr="00CB6A05" w:rsidRDefault="00F8644E" w:rsidP="00465C07">
      <w:pPr>
        <w:rPr>
          <w:color w:val="FFFFFF" w:themeColor="background1"/>
          <w:sz w:val="23"/>
          <w:szCs w:val="23"/>
        </w:rPr>
      </w:pPr>
      <w:bookmarkStart w:id="24" w:name="_Toc70521140"/>
      <w:r>
        <w:rPr>
          <w:noProof/>
        </w:rPr>
        <w:lastRenderedPageBreak/>
        <w:drawing>
          <wp:anchor distT="0" distB="0" distL="114300" distR="114300" simplePos="0" relativeHeight="251658243" behindDoc="1" locked="0" layoutInCell="1" allowOverlap="1" wp14:anchorId="13712051" wp14:editId="5155AD8D">
            <wp:simplePos x="0" y="0"/>
            <wp:positionH relativeFrom="column">
              <wp:posOffset>-4965065</wp:posOffset>
            </wp:positionH>
            <wp:positionV relativeFrom="page">
              <wp:posOffset>3171825</wp:posOffset>
            </wp:positionV>
            <wp:extent cx="16876395" cy="926338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876395" cy="926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C07" w:rsidRPr="00CB6A05">
        <w:rPr>
          <w:color w:val="FFFFFF" w:themeColor="background1"/>
          <w:sz w:val="23"/>
          <w:szCs w:val="23"/>
        </w:rPr>
        <w:t>www.gov.uk/mca</w:t>
      </w:r>
      <w:bookmarkEnd w:id="24"/>
    </w:p>
    <w:p w14:paraId="6DE68F9B" w14:textId="1CDE1CAB" w:rsidR="00465C07" w:rsidRPr="00CB6A05" w:rsidRDefault="00465C07" w:rsidP="00465C07">
      <w:pPr>
        <w:rPr>
          <w:color w:val="FFFFFF" w:themeColor="background1"/>
          <w:sz w:val="23"/>
          <w:szCs w:val="23"/>
        </w:rPr>
      </w:pPr>
      <w:bookmarkStart w:id="25" w:name="_Toc70521141"/>
      <w:r w:rsidRPr="00CB6A05">
        <w:rPr>
          <w:color w:val="FFFFFF" w:themeColor="background1"/>
          <w:sz w:val="23"/>
          <w:szCs w:val="23"/>
        </w:rPr>
        <w:t>@</w:t>
      </w:r>
      <w:bookmarkEnd w:id="25"/>
      <w:r w:rsidR="00F8644E">
        <w:rPr>
          <w:color w:val="FFFFFF" w:themeColor="background1"/>
          <w:sz w:val="23"/>
          <w:szCs w:val="23"/>
        </w:rPr>
        <w:t>MCA_media</w:t>
      </w:r>
    </w:p>
    <w:p w14:paraId="41201097" w14:textId="77777777" w:rsidR="00465C07" w:rsidRPr="00CB6A05" w:rsidRDefault="00465C07" w:rsidP="00465C07">
      <w:pPr>
        <w:rPr>
          <w:color w:val="FFFFFF" w:themeColor="background1"/>
          <w:sz w:val="23"/>
          <w:szCs w:val="23"/>
        </w:rPr>
      </w:pPr>
      <w:bookmarkStart w:id="26" w:name="_Toc70521142"/>
      <w:r w:rsidRPr="00CB6A05">
        <w:rPr>
          <w:color w:val="FFFFFF" w:themeColor="background1"/>
          <w:sz w:val="23"/>
          <w:szCs w:val="23"/>
        </w:rPr>
        <w:t>@MCA</w:t>
      </w:r>
      <w:bookmarkEnd w:id="26"/>
    </w:p>
    <w:p w14:paraId="0F0A6783" w14:textId="7C511EBE" w:rsidR="005E76FF" w:rsidRPr="005E76FF" w:rsidRDefault="00465C07" w:rsidP="008649D1">
      <w:bookmarkStart w:id="27" w:name="_Toc70521143"/>
      <w:r w:rsidRPr="00CB6A05">
        <w:rPr>
          <w:color w:val="FFFFFF" w:themeColor="background1"/>
          <w:sz w:val="23"/>
          <w:szCs w:val="23"/>
        </w:rPr>
        <w:t>/maritime-and-coastguard-agency</w:t>
      </w:r>
      <w:bookmarkEnd w:id="27"/>
      <w:r w:rsidR="00022CBB">
        <w:rPr>
          <w:noProof/>
        </w:rPr>
        <w:pict w14:anchorId="66BD8DED">
          <v:group id="Group 20" o:spid="_x0000_s2065" style="position:absolute;margin-left:70.8pt;margin-top:595.6pt;width:18.75pt;height:93pt;z-index:251658247;mso-position-horizontal-relative:left-margin-area;mso-position-vertical-relative:page;mso-width-relative:margin;mso-height-relative:margin" coordorigin="31,130" coordsize="2390,11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66" type="#_x0000_t75" style="position:absolute;left:31;top:130;width:2350;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" stroked="t" strokecolor="white [3212]" strokeweight=".5pt">
              <v:imagedata r:id="rId31" o:title=""/>
              <v:path arrowok="t"/>
            </v:shape>
            <v:shape id="Picture 15" o:spid="_x0000_s2067" type="#_x0000_t75" style="position:absolute;left:56;top:3377;width:2336;height:2330;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" stroked="t" strokecolor="white [3212]" strokeweight=".5pt">
              <v:imagedata r:id="rId32" o:title=""/>
              <v:path arrowok="t"/>
            </v:shape>
            <v:shape id="Picture 16" o:spid="_x0000_s2068" type="#_x0000_t75" style="position:absolute;left:85;top:6539;width:2337;height:2330;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" stroked="t" strokecolor="white [3212]" strokeweight=".5pt">
              <v:imagedata r:id="rId33" o:title=""/>
              <v:path arrowok="t"/>
            </v:shape>
            <v:shape id="Picture 17" o:spid="_x0000_s2069" type="#_x0000_t75" style="position:absolute;left:76;top:9616;width:2337;height:2330;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" stroked="t" strokecolor="white [3212]" strokeweight=".5pt">
              <v:imagedata r:id="rId34" o:title=""/>
              <v:path arrowok="t"/>
            </v:shape>
            <w10:wrap type="square" anchorx="margin" anchory="page"/>
            <w10:anchorlock/>
          </v:group>
        </w:pict>
      </w:r>
    </w:p>
    <w:sectPr w:rsidR="005E76FF" w:rsidRPr="005E76FF" w:rsidSect="008649D1">
      <w:pgSz w:w="12240" w:h="15840"/>
      <w:pgMar w:top="1198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A3A98" w14:textId="77777777" w:rsidR="006D2535" w:rsidRDefault="006D2535" w:rsidP="005E76FF">
      <w:pPr>
        <w:spacing w:after="0" w:line="240" w:lineRule="auto"/>
      </w:pPr>
      <w:r>
        <w:separator/>
      </w:r>
    </w:p>
  </w:endnote>
  <w:endnote w:type="continuationSeparator" w:id="0">
    <w:p w14:paraId="17B5E86B" w14:textId="77777777" w:rsidR="006D2535" w:rsidRDefault="006D2535" w:rsidP="005E76FF">
      <w:pPr>
        <w:spacing w:after="0" w:line="240" w:lineRule="auto"/>
      </w:pPr>
      <w:r>
        <w:continuationSeparator/>
      </w:r>
    </w:p>
  </w:endnote>
  <w:endnote w:type="continuationNotice" w:id="1">
    <w:p w14:paraId="3D9007B6" w14:textId="77777777" w:rsidR="006D2535" w:rsidRDefault="006D2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2A8F" w14:textId="77777777" w:rsidR="00022CBB" w:rsidRDefault="00022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225416"/>
      <w:docPartObj>
        <w:docPartGallery w:val="Page Numbers (Bottom of Page)"/>
        <w:docPartUnique/>
      </w:docPartObj>
    </w:sdtPr>
    <w:sdtEndPr>
      <w:rPr>
        <w:sz w:val="18"/>
        <w:szCs w:val="18"/>
      </w:rPr>
    </w:sdtEndPr>
    <w:sdtContent>
      <w:p w14:paraId="78A3B98B" w14:textId="26D6E20A" w:rsidR="005E76FF" w:rsidRPr="005E76FF" w:rsidRDefault="005E76FF">
        <w:pPr>
          <w:pStyle w:val="Footer"/>
          <w:jc w:val="right"/>
          <w:rPr>
            <w:sz w:val="18"/>
            <w:szCs w:val="18"/>
          </w:rPr>
        </w:pPr>
        <w:r w:rsidRPr="009E083F">
          <w:rPr>
            <w:color w:val="auto"/>
            <w:sz w:val="18"/>
            <w:szCs w:val="18"/>
          </w:rPr>
          <w:t xml:space="preserve">Page </w:t>
        </w:r>
        <w:r w:rsidRPr="009E083F">
          <w:rPr>
            <w:color w:val="00848B"/>
            <w:sz w:val="18"/>
            <w:szCs w:val="18"/>
          </w:rPr>
          <w:t>|</w:t>
        </w:r>
        <w:r w:rsidRPr="009E083F">
          <w:rPr>
            <w:color w:val="auto"/>
            <w:sz w:val="18"/>
            <w:szCs w:val="18"/>
          </w:rPr>
          <w:t xml:space="preserve"> </w:t>
        </w:r>
        <w:r w:rsidRPr="009E083F">
          <w:rPr>
            <w:color w:val="auto"/>
            <w:sz w:val="18"/>
            <w:szCs w:val="18"/>
          </w:rPr>
          <w:fldChar w:fldCharType="begin"/>
        </w:r>
        <w:r w:rsidRPr="009E083F">
          <w:rPr>
            <w:color w:val="auto"/>
            <w:sz w:val="18"/>
            <w:szCs w:val="18"/>
          </w:rPr>
          <w:instrText xml:space="preserve"> PAGE   \* MERGEFORMAT </w:instrText>
        </w:r>
        <w:r w:rsidRPr="009E083F">
          <w:rPr>
            <w:color w:val="auto"/>
            <w:sz w:val="18"/>
            <w:szCs w:val="18"/>
          </w:rPr>
          <w:fldChar w:fldCharType="separate"/>
        </w:r>
        <w:r w:rsidRPr="009E083F">
          <w:rPr>
            <w:noProof/>
            <w:color w:val="auto"/>
            <w:sz w:val="18"/>
            <w:szCs w:val="18"/>
          </w:rPr>
          <w:t>2</w:t>
        </w:r>
        <w:r w:rsidRPr="009E083F">
          <w:rPr>
            <w:noProof/>
            <w:color w:val="auto"/>
            <w:sz w:val="18"/>
            <w:szCs w:val="18"/>
          </w:rPr>
          <w:fldChar w:fldCharType="end"/>
        </w:r>
        <w:r w:rsidRPr="005E76FF">
          <w:rPr>
            <w:sz w:val="18"/>
            <w:szCs w:val="18"/>
          </w:rPr>
          <w:t xml:space="preserve"> </w:t>
        </w:r>
      </w:p>
    </w:sdtContent>
  </w:sdt>
  <w:p w14:paraId="42F1A229" w14:textId="5086DC91" w:rsidR="005E76FF" w:rsidRDefault="005E7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E9E5" w14:textId="77777777" w:rsidR="00022CBB" w:rsidRDefault="00022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ACBFD" w14:textId="77777777" w:rsidR="006D2535" w:rsidRDefault="006D2535" w:rsidP="005E76FF">
      <w:pPr>
        <w:spacing w:after="0" w:line="240" w:lineRule="auto"/>
      </w:pPr>
      <w:r>
        <w:separator/>
      </w:r>
    </w:p>
  </w:footnote>
  <w:footnote w:type="continuationSeparator" w:id="0">
    <w:p w14:paraId="33A1FC08" w14:textId="77777777" w:rsidR="006D2535" w:rsidRDefault="006D2535" w:rsidP="005E76FF">
      <w:pPr>
        <w:spacing w:after="0" w:line="240" w:lineRule="auto"/>
      </w:pPr>
      <w:r>
        <w:continuationSeparator/>
      </w:r>
    </w:p>
  </w:footnote>
  <w:footnote w:type="continuationNotice" w:id="1">
    <w:p w14:paraId="267834E7" w14:textId="77777777" w:rsidR="006D2535" w:rsidRDefault="006D2535">
      <w:pPr>
        <w:spacing w:after="0" w:line="240" w:lineRule="auto"/>
      </w:pPr>
    </w:p>
  </w:footnote>
  <w:footnote w:id="2">
    <w:p w14:paraId="6AE91AE1" w14:textId="13AE0CA5" w:rsidR="00893E54" w:rsidRPr="00A87FBA" w:rsidRDefault="00893E54">
      <w:pPr>
        <w:pStyle w:val="FootnoteText"/>
        <w:rPr>
          <w:rFonts w:ascii="Aptos" w:hAnsi="Aptos"/>
          <w:lang w:val="en-US"/>
        </w:rPr>
      </w:pPr>
      <w:r w:rsidRPr="00A87FBA">
        <w:rPr>
          <w:rStyle w:val="FootnoteReference"/>
          <w:rFonts w:ascii="Aptos" w:hAnsi="Aptos"/>
        </w:rPr>
        <w:footnoteRef/>
      </w:r>
      <w:r w:rsidRPr="00A87FBA">
        <w:rPr>
          <w:rFonts w:ascii="Aptos" w:hAnsi="Aptos"/>
        </w:rPr>
        <w:t xml:space="preserve"> </w:t>
      </w:r>
      <w:r w:rsidRPr="00A87FBA">
        <w:rPr>
          <w:rFonts w:ascii="Aptos" w:hAnsi="Aptos"/>
          <w:lang w:val="en-US"/>
        </w:rPr>
        <w:t xml:space="preserve">Training </w:t>
      </w:r>
      <w:r w:rsidR="00CA6C02">
        <w:rPr>
          <w:rFonts w:ascii="Aptos" w:hAnsi="Aptos"/>
          <w:lang w:val="en-US"/>
        </w:rPr>
        <w:t>Providers</w:t>
      </w:r>
      <w:r w:rsidRPr="00A87FBA">
        <w:rPr>
          <w:rFonts w:ascii="Aptos" w:hAnsi="Aptos"/>
          <w:lang w:val="en-US"/>
        </w:rPr>
        <w:t xml:space="preserve"> will only be approved for delivering AEPC1 course in its entirety and not broken down into separate approvals for Parts 1 and 2. </w:t>
      </w:r>
    </w:p>
  </w:footnote>
  <w:footnote w:id="3">
    <w:p w14:paraId="2ADC8D95" w14:textId="542C1EF4" w:rsidR="00BC4982" w:rsidRPr="00ED6BB4" w:rsidRDefault="00BC4982">
      <w:pPr>
        <w:pStyle w:val="FootnoteText"/>
        <w:rPr>
          <w:rFonts w:ascii="Aptos" w:hAnsi="Aptos"/>
          <w:lang w:val="en-US"/>
        </w:rPr>
      </w:pPr>
      <w:r w:rsidRPr="00ED6BB4">
        <w:rPr>
          <w:rStyle w:val="FootnoteReference"/>
          <w:rFonts w:ascii="Aptos" w:hAnsi="Aptos"/>
        </w:rPr>
        <w:footnoteRef/>
      </w:r>
      <w:r w:rsidRPr="00ED6BB4">
        <w:rPr>
          <w:rFonts w:ascii="Aptos" w:hAnsi="Aptos"/>
        </w:rPr>
        <w:t xml:space="preserve"> </w:t>
      </w:r>
      <w:r w:rsidRPr="00ED6BB4">
        <w:rPr>
          <w:rFonts w:ascii="Aptos" w:hAnsi="Aptos"/>
          <w:lang w:val="en-US"/>
        </w:rPr>
        <w:t xml:space="preserve">Please note that these links are not created by the MCA nor does the MCA have an opinion on these. The case studies are just examples of the types of learning Training </w:t>
      </w:r>
      <w:r w:rsidR="00021E99" w:rsidRPr="00ED6BB4">
        <w:rPr>
          <w:rFonts w:ascii="Aptos" w:hAnsi="Aptos"/>
          <w:lang w:val="en-US"/>
        </w:rPr>
        <w:t xml:space="preserve">Providers </w:t>
      </w:r>
      <w:r w:rsidRPr="00ED6BB4">
        <w:rPr>
          <w:rFonts w:ascii="Aptos" w:hAnsi="Aptos"/>
          <w:lang w:val="en-US"/>
        </w:rPr>
        <w:t xml:space="preserve">can use to assist staff with the delivery of the course. Training </w:t>
      </w:r>
      <w:r w:rsidR="00CA6C02">
        <w:rPr>
          <w:rFonts w:ascii="Aptos" w:hAnsi="Aptos"/>
          <w:lang w:val="en-US"/>
        </w:rPr>
        <w:t>Provider</w:t>
      </w:r>
      <w:r w:rsidRPr="00ED6BB4">
        <w:rPr>
          <w:rFonts w:ascii="Aptos" w:hAnsi="Aptos"/>
          <w:lang w:val="en-US"/>
        </w:rPr>
        <w:t>s should provide other examples to aid with meeting the deliverables outlined in section 12 of this guide.</w:t>
      </w:r>
    </w:p>
  </w:footnote>
  <w:footnote w:id="4">
    <w:p w14:paraId="5F31A058" w14:textId="382AB205" w:rsidR="00B708EE" w:rsidRPr="00AE7FA1" w:rsidRDefault="00B708EE" w:rsidP="00B708EE">
      <w:pPr>
        <w:pStyle w:val="FootnoteText"/>
        <w:rPr>
          <w:lang w:val="en-US"/>
        </w:rPr>
      </w:pPr>
      <w:r>
        <w:rPr>
          <w:rStyle w:val="FootnoteReference"/>
        </w:rPr>
        <w:footnoteRef/>
      </w:r>
      <w:r>
        <w:t xml:space="preserve"> </w:t>
      </w:r>
      <w:r>
        <w:rPr>
          <w:lang w:val="en-US"/>
        </w:rPr>
        <w:t xml:space="preserve">This must be a brief overview at a high </w:t>
      </w:r>
      <w:r w:rsidR="00B3038C">
        <w:rPr>
          <w:lang w:val="en-US"/>
        </w:rPr>
        <w:t>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CB5B" w14:textId="2A4072D2" w:rsidR="00022CBB" w:rsidRDefault="00022CBB">
    <w:pPr>
      <w:pStyle w:val="Header"/>
    </w:pPr>
    <w:r>
      <w:rPr>
        <w:noProof/>
      </w:rPr>
      <w:pict w14:anchorId="18CDC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16" o:spid="_x0000_s1026" type="#_x0000_t136" style="position:absolute;margin-left:0;margin-top:0;width:307.9pt;height:184.7pt;rotation:315;z-index:-251655168;mso-position-horizontal:center;mso-position-horizontal-relative:margin;mso-position-vertical:center;mso-position-vertical-relative:margin" o:allowincell="f" fillcolor="silver" stroked="f">
          <v:fill opacity=".5"/>
          <v:textpath style="font-family:&quot;Aptos&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ABCF" w14:textId="4C943B23" w:rsidR="00022CBB" w:rsidRDefault="00022CBB">
    <w:pPr>
      <w:pStyle w:val="Header"/>
    </w:pPr>
    <w:r>
      <w:rPr>
        <w:noProof/>
      </w:rPr>
      <w:pict w14:anchorId="55663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17" o:spid="_x0000_s1027" type="#_x0000_t136" style="position:absolute;margin-left:0;margin-top:0;width:307.9pt;height:184.7pt;rotation:315;z-index:-251653120;mso-position-horizontal:center;mso-position-horizontal-relative:margin;mso-position-vertical:center;mso-position-vertical-relative:margin" o:allowincell="f" fillcolor="silver" stroked="f">
          <v:fill opacity=".5"/>
          <v:textpath style="font-family:&quot;Aptos&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67F4" w14:textId="0DD978A6" w:rsidR="00022CBB" w:rsidRDefault="00022CBB">
    <w:pPr>
      <w:pStyle w:val="Header"/>
    </w:pPr>
    <w:r>
      <w:rPr>
        <w:noProof/>
      </w:rPr>
      <w:pict w14:anchorId="571CF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15" o:spid="_x0000_s1025" type="#_x0000_t136" style="position:absolute;margin-left:0;margin-top:0;width:307.9pt;height:184.7pt;rotation:315;z-index:-251657216;mso-position-horizontal:center;mso-position-horizontal-relative:margin;mso-position-vertical:center;mso-position-vertical-relative:margin" o:allowincell="f" fillcolor="silver" stroked="f">
          <v:fill opacity=".5"/>
          <v:textpath style="font-family:&quot;Aptos&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134237"/>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AA5E0E"/>
    <w:multiLevelType w:val="hybridMultilevel"/>
    <w:tmpl w:val="0D560A1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8D5271"/>
    <w:multiLevelType w:val="hybridMultilevel"/>
    <w:tmpl w:val="50DEA7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8632C1"/>
    <w:multiLevelType w:val="hybridMultilevel"/>
    <w:tmpl w:val="750E3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B65DB8"/>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615144"/>
    <w:multiLevelType w:val="hybridMultilevel"/>
    <w:tmpl w:val="A2A86EF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409A9"/>
    <w:multiLevelType w:val="hybridMultilevel"/>
    <w:tmpl w:val="B83A0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04529"/>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F791211"/>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01F74DE"/>
    <w:multiLevelType w:val="multilevel"/>
    <w:tmpl w:val="3036FD7A"/>
    <w:lvl w:ilvl="0">
      <w:start w:val="1"/>
      <w:numFmt w:val="decimal"/>
      <w:lvlText w:val="%1"/>
      <w:lvlJc w:val="left"/>
      <w:pPr>
        <w:ind w:left="600" w:hanging="600"/>
      </w:pPr>
      <w:rPr>
        <w:rFonts w:hint="default"/>
      </w:rPr>
    </w:lvl>
    <w:lvl w:ilvl="1">
      <w:start w:val="1"/>
      <w:numFmt w:val="decimal"/>
      <w:pStyle w:val="11Style"/>
      <w:lvlText w:val="%1.%2"/>
      <w:lvlJc w:val="left"/>
      <w:pPr>
        <w:ind w:left="720" w:hanging="720"/>
      </w:pPr>
      <w:rPr>
        <w:rFonts w:hint="default"/>
      </w:rPr>
    </w:lvl>
    <w:lvl w:ilvl="2">
      <w:start w:val="1"/>
      <w:numFmt w:val="decimal"/>
      <w:pStyle w:val="111Style"/>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0BE5459"/>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1F14CC6"/>
    <w:multiLevelType w:val="hybridMultilevel"/>
    <w:tmpl w:val="3FEEEB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60006C9"/>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2858BC"/>
    <w:multiLevelType w:val="hybridMultilevel"/>
    <w:tmpl w:val="22FEB184"/>
    <w:lvl w:ilvl="0" w:tplc="B1C69616">
      <w:start w:val="1"/>
      <w:numFmt w:val="decimal"/>
      <w:lvlText w:val="%1."/>
      <w:lvlJc w:val="left"/>
      <w:pPr>
        <w:ind w:left="1636" w:hanging="360"/>
      </w:pPr>
      <w:rPr>
        <w:rFonts w:hint="default"/>
        <w:b w:val="0"/>
        <w:bCs w:val="0"/>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290B4DE3"/>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9682B15"/>
    <w:multiLevelType w:val="hybridMultilevel"/>
    <w:tmpl w:val="B6567722"/>
    <w:lvl w:ilvl="0" w:tplc="DB32C806">
      <w:start w:val="4"/>
      <w:numFmt w:val="bullet"/>
      <w:lvlText w:val="-"/>
      <w:lvlJc w:val="left"/>
      <w:pPr>
        <w:ind w:left="1506" w:hanging="360"/>
      </w:pPr>
      <w:rPr>
        <w:rFonts w:ascii="Aptos" w:eastAsiaTheme="minorEastAsia" w:hAnsi="Aptos" w:cstheme="minorHAns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7" w15:restartNumberingAfterBreak="0">
    <w:nsid w:val="2C99132E"/>
    <w:multiLevelType w:val="hybridMultilevel"/>
    <w:tmpl w:val="A536922C"/>
    <w:lvl w:ilvl="0" w:tplc="2E38912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7F6A3E"/>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4293897"/>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4B54B76"/>
    <w:multiLevelType w:val="multilevel"/>
    <w:tmpl w:val="5212D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4E00D7"/>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BCA6D68"/>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D496A04"/>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DC30867"/>
    <w:multiLevelType w:val="hybridMultilevel"/>
    <w:tmpl w:val="0D245B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4D70B96"/>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78375EB"/>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CD17FA0"/>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F731839"/>
    <w:multiLevelType w:val="hybridMultilevel"/>
    <w:tmpl w:val="E64A67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4FF56CC"/>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50131C6"/>
    <w:multiLevelType w:val="hybridMultilevel"/>
    <w:tmpl w:val="63787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513285"/>
    <w:multiLevelType w:val="hybridMultilevel"/>
    <w:tmpl w:val="B50E5A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67D17F57"/>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98F6611"/>
    <w:multiLevelType w:val="hybridMultilevel"/>
    <w:tmpl w:val="E16A5A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CFD74D0"/>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DA93F22"/>
    <w:multiLevelType w:val="hybridMultilevel"/>
    <w:tmpl w:val="E69C7DF0"/>
    <w:lvl w:ilvl="0" w:tplc="08090001">
      <w:start w:val="1"/>
      <w:numFmt w:val="bullet"/>
      <w:lvlText w:val=""/>
      <w:lvlJc w:val="left"/>
      <w:pPr>
        <w:ind w:left="1506" w:hanging="360"/>
      </w:pPr>
      <w:rPr>
        <w:rFonts w:ascii="Symbol" w:hAnsi="Symbol"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36" w15:restartNumberingAfterBreak="0">
    <w:nsid w:val="6E65579C"/>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FB54586"/>
    <w:multiLevelType w:val="hybridMultilevel"/>
    <w:tmpl w:val="0D560A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86045E"/>
    <w:multiLevelType w:val="hybridMultilevel"/>
    <w:tmpl w:val="750E3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7C1EE6"/>
    <w:multiLevelType w:val="multilevel"/>
    <w:tmpl w:val="42C039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6781A36"/>
    <w:multiLevelType w:val="hybridMultilevel"/>
    <w:tmpl w:val="057E08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6E32FF2"/>
    <w:multiLevelType w:val="hybridMultilevel"/>
    <w:tmpl w:val="2B1053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81356"/>
    <w:multiLevelType w:val="hybridMultilevel"/>
    <w:tmpl w:val="FCF4CD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C51157E"/>
    <w:multiLevelType w:val="hybridMultilevel"/>
    <w:tmpl w:val="A53692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1111428">
    <w:abstractNumId w:val="10"/>
  </w:num>
  <w:num w:numId="2" w16cid:durableId="1590846056">
    <w:abstractNumId w:val="39"/>
  </w:num>
  <w:num w:numId="3" w16cid:durableId="1279408661">
    <w:abstractNumId w:val="40"/>
  </w:num>
  <w:num w:numId="4" w16cid:durableId="80150681">
    <w:abstractNumId w:val="3"/>
  </w:num>
  <w:num w:numId="5" w16cid:durableId="394010046">
    <w:abstractNumId w:val="14"/>
  </w:num>
  <w:num w:numId="6" w16cid:durableId="1986009719">
    <w:abstractNumId w:val="38"/>
  </w:num>
  <w:num w:numId="7" w16cid:durableId="1613244322">
    <w:abstractNumId w:val="4"/>
  </w:num>
  <w:num w:numId="8" w16cid:durableId="2141417178">
    <w:abstractNumId w:val="17"/>
  </w:num>
  <w:num w:numId="9" w16cid:durableId="789082681">
    <w:abstractNumId w:val="43"/>
  </w:num>
  <w:num w:numId="10" w16cid:durableId="627933141">
    <w:abstractNumId w:val="33"/>
  </w:num>
  <w:num w:numId="11" w16cid:durableId="169225564">
    <w:abstractNumId w:val="24"/>
  </w:num>
  <w:num w:numId="12" w16cid:durableId="1431048680">
    <w:abstractNumId w:val="30"/>
  </w:num>
  <w:num w:numId="13" w16cid:durableId="1361737586">
    <w:abstractNumId w:val="12"/>
  </w:num>
  <w:num w:numId="14" w16cid:durableId="796533501">
    <w:abstractNumId w:val="42"/>
  </w:num>
  <w:num w:numId="15" w16cid:durableId="2015373897">
    <w:abstractNumId w:val="31"/>
  </w:num>
  <w:num w:numId="16" w16cid:durableId="1806391724">
    <w:abstractNumId w:val="16"/>
  </w:num>
  <w:num w:numId="17" w16cid:durableId="596523233">
    <w:abstractNumId w:val="7"/>
  </w:num>
  <w:num w:numId="18" w16cid:durableId="1732196479">
    <w:abstractNumId w:val="6"/>
  </w:num>
  <w:num w:numId="19" w16cid:durableId="853765296">
    <w:abstractNumId w:val="35"/>
  </w:num>
  <w:num w:numId="20" w16cid:durableId="420295312">
    <w:abstractNumId w:val="2"/>
  </w:num>
  <w:num w:numId="21" w16cid:durableId="1826434908">
    <w:abstractNumId w:val="41"/>
  </w:num>
  <w:num w:numId="22" w16cid:durableId="1663964930">
    <w:abstractNumId w:val="37"/>
  </w:num>
  <w:num w:numId="23" w16cid:durableId="1324119222">
    <w:abstractNumId w:val="15"/>
  </w:num>
  <w:num w:numId="24" w16cid:durableId="1118372415">
    <w:abstractNumId w:val="36"/>
  </w:num>
  <w:num w:numId="25" w16cid:durableId="852914704">
    <w:abstractNumId w:val="19"/>
  </w:num>
  <w:num w:numId="26" w16cid:durableId="674957798">
    <w:abstractNumId w:val="11"/>
  </w:num>
  <w:num w:numId="27" w16cid:durableId="283191515">
    <w:abstractNumId w:val="26"/>
  </w:num>
  <w:num w:numId="28" w16cid:durableId="998970159">
    <w:abstractNumId w:val="9"/>
  </w:num>
  <w:num w:numId="29" w16cid:durableId="2026251252">
    <w:abstractNumId w:val="32"/>
  </w:num>
  <w:num w:numId="30" w16cid:durableId="1531453081">
    <w:abstractNumId w:val="23"/>
  </w:num>
  <w:num w:numId="31" w16cid:durableId="59796716">
    <w:abstractNumId w:val="8"/>
  </w:num>
  <w:num w:numId="32" w16cid:durableId="259028013">
    <w:abstractNumId w:val="29"/>
  </w:num>
  <w:num w:numId="33" w16cid:durableId="1979408912">
    <w:abstractNumId w:val="22"/>
  </w:num>
  <w:num w:numId="34" w16cid:durableId="109905332">
    <w:abstractNumId w:val="13"/>
  </w:num>
  <w:num w:numId="35" w16cid:durableId="405038320">
    <w:abstractNumId w:val="5"/>
  </w:num>
  <w:num w:numId="36" w16cid:durableId="469321656">
    <w:abstractNumId w:val="25"/>
  </w:num>
  <w:num w:numId="37" w16cid:durableId="1925146315">
    <w:abstractNumId w:val="27"/>
  </w:num>
  <w:num w:numId="38" w16cid:durableId="784929767">
    <w:abstractNumId w:val="34"/>
  </w:num>
  <w:num w:numId="39" w16cid:durableId="1949119025">
    <w:abstractNumId w:val="21"/>
  </w:num>
  <w:num w:numId="40" w16cid:durableId="446659522">
    <w:abstractNumId w:val="18"/>
  </w:num>
  <w:num w:numId="41" w16cid:durableId="2029869285">
    <w:abstractNumId w:val="1"/>
  </w:num>
  <w:num w:numId="42" w16cid:durableId="1405956147">
    <w:abstractNumId w:val="0"/>
  </w:num>
  <w:num w:numId="43" w16cid:durableId="1062365973">
    <w:abstractNumId w:val="28"/>
  </w:num>
  <w:num w:numId="44" w16cid:durableId="745029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7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10555"/>
    <w:rsid w:val="00000445"/>
    <w:rsid w:val="0000755C"/>
    <w:rsid w:val="00015F25"/>
    <w:rsid w:val="00016C1E"/>
    <w:rsid w:val="0002015C"/>
    <w:rsid w:val="000207AD"/>
    <w:rsid w:val="00020F44"/>
    <w:rsid w:val="00021E99"/>
    <w:rsid w:val="00022CBB"/>
    <w:rsid w:val="00025C97"/>
    <w:rsid w:val="000274AE"/>
    <w:rsid w:val="00032C66"/>
    <w:rsid w:val="00033E91"/>
    <w:rsid w:val="00040F09"/>
    <w:rsid w:val="00041DBF"/>
    <w:rsid w:val="000453C1"/>
    <w:rsid w:val="00045A7B"/>
    <w:rsid w:val="00051EDC"/>
    <w:rsid w:val="0005306C"/>
    <w:rsid w:val="00056D55"/>
    <w:rsid w:val="00057CFE"/>
    <w:rsid w:val="0007059F"/>
    <w:rsid w:val="00082D5D"/>
    <w:rsid w:val="00084439"/>
    <w:rsid w:val="00086AFA"/>
    <w:rsid w:val="0009060B"/>
    <w:rsid w:val="000972CD"/>
    <w:rsid w:val="000A12A2"/>
    <w:rsid w:val="000A3935"/>
    <w:rsid w:val="000C1A36"/>
    <w:rsid w:val="000D2C9A"/>
    <w:rsid w:val="000D3090"/>
    <w:rsid w:val="000D58F9"/>
    <w:rsid w:val="00104659"/>
    <w:rsid w:val="00105267"/>
    <w:rsid w:val="001100CA"/>
    <w:rsid w:val="00130090"/>
    <w:rsid w:val="0014010E"/>
    <w:rsid w:val="001433C9"/>
    <w:rsid w:val="001457B0"/>
    <w:rsid w:val="0014750C"/>
    <w:rsid w:val="001817B1"/>
    <w:rsid w:val="00182198"/>
    <w:rsid w:val="00190AB1"/>
    <w:rsid w:val="001919EE"/>
    <w:rsid w:val="0019253A"/>
    <w:rsid w:val="0019743C"/>
    <w:rsid w:val="001A1BFD"/>
    <w:rsid w:val="001A3D0D"/>
    <w:rsid w:val="001A6C21"/>
    <w:rsid w:val="001B3055"/>
    <w:rsid w:val="001C48E2"/>
    <w:rsid w:val="001F0219"/>
    <w:rsid w:val="001F50FC"/>
    <w:rsid w:val="00202A6F"/>
    <w:rsid w:val="00203122"/>
    <w:rsid w:val="0022229C"/>
    <w:rsid w:val="00253607"/>
    <w:rsid w:val="00253A4B"/>
    <w:rsid w:val="002578A2"/>
    <w:rsid w:val="0026388F"/>
    <w:rsid w:val="00267AA1"/>
    <w:rsid w:val="00271D8E"/>
    <w:rsid w:val="00281A35"/>
    <w:rsid w:val="00283E71"/>
    <w:rsid w:val="002A28A2"/>
    <w:rsid w:val="002A7CBF"/>
    <w:rsid w:val="002A7FEA"/>
    <w:rsid w:val="002B04DB"/>
    <w:rsid w:val="002B2C64"/>
    <w:rsid w:val="002B7879"/>
    <w:rsid w:val="002C161F"/>
    <w:rsid w:val="002C581E"/>
    <w:rsid w:val="002D3C3C"/>
    <w:rsid w:val="002F62E2"/>
    <w:rsid w:val="00304E7C"/>
    <w:rsid w:val="00306077"/>
    <w:rsid w:val="00311077"/>
    <w:rsid w:val="00314BF7"/>
    <w:rsid w:val="0031594A"/>
    <w:rsid w:val="003214F3"/>
    <w:rsid w:val="00335927"/>
    <w:rsid w:val="0034135C"/>
    <w:rsid w:val="00345070"/>
    <w:rsid w:val="003478BE"/>
    <w:rsid w:val="00363133"/>
    <w:rsid w:val="00363CA1"/>
    <w:rsid w:val="003709A1"/>
    <w:rsid w:val="0038125E"/>
    <w:rsid w:val="0038581A"/>
    <w:rsid w:val="0039404B"/>
    <w:rsid w:val="003B4DB1"/>
    <w:rsid w:val="003C1147"/>
    <w:rsid w:val="003C5483"/>
    <w:rsid w:val="003D1006"/>
    <w:rsid w:val="003E6342"/>
    <w:rsid w:val="003F0E8D"/>
    <w:rsid w:val="003F241D"/>
    <w:rsid w:val="003F7CAA"/>
    <w:rsid w:val="004018F4"/>
    <w:rsid w:val="00407EB5"/>
    <w:rsid w:val="00413F65"/>
    <w:rsid w:val="00437096"/>
    <w:rsid w:val="004406C5"/>
    <w:rsid w:val="004408D8"/>
    <w:rsid w:val="00440A33"/>
    <w:rsid w:val="0044136B"/>
    <w:rsid w:val="00442FE9"/>
    <w:rsid w:val="00452110"/>
    <w:rsid w:val="00453431"/>
    <w:rsid w:val="00453BFD"/>
    <w:rsid w:val="00454905"/>
    <w:rsid w:val="00456CA1"/>
    <w:rsid w:val="00465C07"/>
    <w:rsid w:val="00471F64"/>
    <w:rsid w:val="004950A3"/>
    <w:rsid w:val="004A4322"/>
    <w:rsid w:val="004A4388"/>
    <w:rsid w:val="004B0E1E"/>
    <w:rsid w:val="004B5DFB"/>
    <w:rsid w:val="004C1955"/>
    <w:rsid w:val="004C2C53"/>
    <w:rsid w:val="004D4B6E"/>
    <w:rsid w:val="004E1C15"/>
    <w:rsid w:val="004E2392"/>
    <w:rsid w:val="004E29AA"/>
    <w:rsid w:val="004F5DF0"/>
    <w:rsid w:val="004F71E7"/>
    <w:rsid w:val="00501007"/>
    <w:rsid w:val="00504ABF"/>
    <w:rsid w:val="00505524"/>
    <w:rsid w:val="005075FE"/>
    <w:rsid w:val="00513ABB"/>
    <w:rsid w:val="005207DA"/>
    <w:rsid w:val="005218F5"/>
    <w:rsid w:val="00525A25"/>
    <w:rsid w:val="005334B3"/>
    <w:rsid w:val="00537FDA"/>
    <w:rsid w:val="00543B66"/>
    <w:rsid w:val="005441E2"/>
    <w:rsid w:val="0054726B"/>
    <w:rsid w:val="00556047"/>
    <w:rsid w:val="00570B14"/>
    <w:rsid w:val="00573676"/>
    <w:rsid w:val="00573960"/>
    <w:rsid w:val="0057409E"/>
    <w:rsid w:val="00575ACB"/>
    <w:rsid w:val="00576FD7"/>
    <w:rsid w:val="0058050C"/>
    <w:rsid w:val="0058174E"/>
    <w:rsid w:val="00583E0A"/>
    <w:rsid w:val="005946C5"/>
    <w:rsid w:val="0059503A"/>
    <w:rsid w:val="00595DFD"/>
    <w:rsid w:val="005A0D81"/>
    <w:rsid w:val="005A27EE"/>
    <w:rsid w:val="005A7A4A"/>
    <w:rsid w:val="005B1F2B"/>
    <w:rsid w:val="005C378F"/>
    <w:rsid w:val="005D6A90"/>
    <w:rsid w:val="005D7990"/>
    <w:rsid w:val="005E76FF"/>
    <w:rsid w:val="005F03C3"/>
    <w:rsid w:val="00617DFE"/>
    <w:rsid w:val="00633379"/>
    <w:rsid w:val="006337E8"/>
    <w:rsid w:val="00644488"/>
    <w:rsid w:val="00647133"/>
    <w:rsid w:val="00647B32"/>
    <w:rsid w:val="00652C48"/>
    <w:rsid w:val="00656004"/>
    <w:rsid w:val="0066166B"/>
    <w:rsid w:val="00662ECC"/>
    <w:rsid w:val="00664266"/>
    <w:rsid w:val="00667284"/>
    <w:rsid w:val="00667A9C"/>
    <w:rsid w:val="00674DE3"/>
    <w:rsid w:val="006807A2"/>
    <w:rsid w:val="00685E59"/>
    <w:rsid w:val="00693EA8"/>
    <w:rsid w:val="00694BA1"/>
    <w:rsid w:val="006B328D"/>
    <w:rsid w:val="006B4FBD"/>
    <w:rsid w:val="006B5F9C"/>
    <w:rsid w:val="006C09E1"/>
    <w:rsid w:val="006C140D"/>
    <w:rsid w:val="006C168D"/>
    <w:rsid w:val="006C22B9"/>
    <w:rsid w:val="006C4B0D"/>
    <w:rsid w:val="006D2535"/>
    <w:rsid w:val="006D6199"/>
    <w:rsid w:val="006E1A8F"/>
    <w:rsid w:val="006E59E3"/>
    <w:rsid w:val="006F0E3C"/>
    <w:rsid w:val="00703EB9"/>
    <w:rsid w:val="00711EA4"/>
    <w:rsid w:val="007120AE"/>
    <w:rsid w:val="00724D39"/>
    <w:rsid w:val="00735E84"/>
    <w:rsid w:val="007468E0"/>
    <w:rsid w:val="00747486"/>
    <w:rsid w:val="00747950"/>
    <w:rsid w:val="007501BD"/>
    <w:rsid w:val="0075045E"/>
    <w:rsid w:val="007740E1"/>
    <w:rsid w:val="00777E81"/>
    <w:rsid w:val="00783DE6"/>
    <w:rsid w:val="00784677"/>
    <w:rsid w:val="00793501"/>
    <w:rsid w:val="007A0AAC"/>
    <w:rsid w:val="007A337E"/>
    <w:rsid w:val="007A7709"/>
    <w:rsid w:val="007B6145"/>
    <w:rsid w:val="007C21FF"/>
    <w:rsid w:val="007C27FA"/>
    <w:rsid w:val="007C408D"/>
    <w:rsid w:val="007C49F1"/>
    <w:rsid w:val="007D163F"/>
    <w:rsid w:val="007D31DC"/>
    <w:rsid w:val="007D374C"/>
    <w:rsid w:val="007F086A"/>
    <w:rsid w:val="007F4746"/>
    <w:rsid w:val="0080063F"/>
    <w:rsid w:val="00806601"/>
    <w:rsid w:val="0081700D"/>
    <w:rsid w:val="0082195E"/>
    <w:rsid w:val="00843609"/>
    <w:rsid w:val="00847024"/>
    <w:rsid w:val="00854CFD"/>
    <w:rsid w:val="00861B95"/>
    <w:rsid w:val="008649D1"/>
    <w:rsid w:val="008870D1"/>
    <w:rsid w:val="008938E3"/>
    <w:rsid w:val="00893E54"/>
    <w:rsid w:val="00895C99"/>
    <w:rsid w:val="008C2DBB"/>
    <w:rsid w:val="008D4844"/>
    <w:rsid w:val="008D5DFD"/>
    <w:rsid w:val="008D6359"/>
    <w:rsid w:val="008D6A7A"/>
    <w:rsid w:val="008E0C7F"/>
    <w:rsid w:val="008E549E"/>
    <w:rsid w:val="00917833"/>
    <w:rsid w:val="00921802"/>
    <w:rsid w:val="00932D7C"/>
    <w:rsid w:val="009373EF"/>
    <w:rsid w:val="0095179C"/>
    <w:rsid w:val="00960487"/>
    <w:rsid w:val="00960EE0"/>
    <w:rsid w:val="009645C8"/>
    <w:rsid w:val="009700C2"/>
    <w:rsid w:val="00973532"/>
    <w:rsid w:val="0098318D"/>
    <w:rsid w:val="00987CA1"/>
    <w:rsid w:val="00990EEC"/>
    <w:rsid w:val="009910C7"/>
    <w:rsid w:val="00993AB3"/>
    <w:rsid w:val="00994DC4"/>
    <w:rsid w:val="00997E62"/>
    <w:rsid w:val="009A3289"/>
    <w:rsid w:val="009B07F9"/>
    <w:rsid w:val="009B1782"/>
    <w:rsid w:val="009B5520"/>
    <w:rsid w:val="009B6082"/>
    <w:rsid w:val="009B664E"/>
    <w:rsid w:val="009E083F"/>
    <w:rsid w:val="009F1377"/>
    <w:rsid w:val="009F3F18"/>
    <w:rsid w:val="009F6186"/>
    <w:rsid w:val="00A2038A"/>
    <w:rsid w:val="00A20600"/>
    <w:rsid w:val="00A2432B"/>
    <w:rsid w:val="00A260D6"/>
    <w:rsid w:val="00A305CB"/>
    <w:rsid w:val="00A30F2A"/>
    <w:rsid w:val="00A31CCF"/>
    <w:rsid w:val="00A404E3"/>
    <w:rsid w:val="00A416A2"/>
    <w:rsid w:val="00A447EB"/>
    <w:rsid w:val="00A46431"/>
    <w:rsid w:val="00A47250"/>
    <w:rsid w:val="00A52FCC"/>
    <w:rsid w:val="00A64D20"/>
    <w:rsid w:val="00A72A4A"/>
    <w:rsid w:val="00A7473F"/>
    <w:rsid w:val="00A7585B"/>
    <w:rsid w:val="00A77247"/>
    <w:rsid w:val="00A831C5"/>
    <w:rsid w:val="00A84332"/>
    <w:rsid w:val="00A85520"/>
    <w:rsid w:val="00A87FBA"/>
    <w:rsid w:val="00A90603"/>
    <w:rsid w:val="00AA49AB"/>
    <w:rsid w:val="00AC3B58"/>
    <w:rsid w:val="00AD02E6"/>
    <w:rsid w:val="00AD5F05"/>
    <w:rsid w:val="00AE3C98"/>
    <w:rsid w:val="00AE44EB"/>
    <w:rsid w:val="00AE5810"/>
    <w:rsid w:val="00AF01FC"/>
    <w:rsid w:val="00B00484"/>
    <w:rsid w:val="00B01204"/>
    <w:rsid w:val="00B02D3B"/>
    <w:rsid w:val="00B0584E"/>
    <w:rsid w:val="00B15773"/>
    <w:rsid w:val="00B2146E"/>
    <w:rsid w:val="00B277C0"/>
    <w:rsid w:val="00B3038C"/>
    <w:rsid w:val="00B32054"/>
    <w:rsid w:val="00B3270A"/>
    <w:rsid w:val="00B36372"/>
    <w:rsid w:val="00B403BE"/>
    <w:rsid w:val="00B46C2D"/>
    <w:rsid w:val="00B46F63"/>
    <w:rsid w:val="00B51B37"/>
    <w:rsid w:val="00B54C78"/>
    <w:rsid w:val="00B64E89"/>
    <w:rsid w:val="00B67A3D"/>
    <w:rsid w:val="00B702D2"/>
    <w:rsid w:val="00B708EE"/>
    <w:rsid w:val="00B74B34"/>
    <w:rsid w:val="00B752AA"/>
    <w:rsid w:val="00B76723"/>
    <w:rsid w:val="00B81DD7"/>
    <w:rsid w:val="00B84C99"/>
    <w:rsid w:val="00B921C1"/>
    <w:rsid w:val="00BA0599"/>
    <w:rsid w:val="00BA4956"/>
    <w:rsid w:val="00BA5C0B"/>
    <w:rsid w:val="00BB1886"/>
    <w:rsid w:val="00BC4982"/>
    <w:rsid w:val="00BD6F3F"/>
    <w:rsid w:val="00BE59C2"/>
    <w:rsid w:val="00BF717C"/>
    <w:rsid w:val="00C0274A"/>
    <w:rsid w:val="00C0501D"/>
    <w:rsid w:val="00C06496"/>
    <w:rsid w:val="00C06C17"/>
    <w:rsid w:val="00C10555"/>
    <w:rsid w:val="00C10BC6"/>
    <w:rsid w:val="00C11E73"/>
    <w:rsid w:val="00C170E7"/>
    <w:rsid w:val="00C33A70"/>
    <w:rsid w:val="00C3748B"/>
    <w:rsid w:val="00C44AD6"/>
    <w:rsid w:val="00C45B9C"/>
    <w:rsid w:val="00C46C4F"/>
    <w:rsid w:val="00C546E0"/>
    <w:rsid w:val="00C5474E"/>
    <w:rsid w:val="00C55654"/>
    <w:rsid w:val="00C601C7"/>
    <w:rsid w:val="00C603B4"/>
    <w:rsid w:val="00C70B1F"/>
    <w:rsid w:val="00C7369F"/>
    <w:rsid w:val="00C74378"/>
    <w:rsid w:val="00C80345"/>
    <w:rsid w:val="00C83F92"/>
    <w:rsid w:val="00C84B6C"/>
    <w:rsid w:val="00C8715E"/>
    <w:rsid w:val="00C913E1"/>
    <w:rsid w:val="00C92CEB"/>
    <w:rsid w:val="00CA6C02"/>
    <w:rsid w:val="00CA7D2F"/>
    <w:rsid w:val="00CB0E66"/>
    <w:rsid w:val="00CB6A05"/>
    <w:rsid w:val="00CC2358"/>
    <w:rsid w:val="00CC3CF7"/>
    <w:rsid w:val="00CC550C"/>
    <w:rsid w:val="00CC7E10"/>
    <w:rsid w:val="00CD58DD"/>
    <w:rsid w:val="00CE13A9"/>
    <w:rsid w:val="00CE61E5"/>
    <w:rsid w:val="00CF23BF"/>
    <w:rsid w:val="00D11AA5"/>
    <w:rsid w:val="00D241A7"/>
    <w:rsid w:val="00D26575"/>
    <w:rsid w:val="00D30D8E"/>
    <w:rsid w:val="00D33EDF"/>
    <w:rsid w:val="00D362E2"/>
    <w:rsid w:val="00D4460E"/>
    <w:rsid w:val="00D60B08"/>
    <w:rsid w:val="00D64C57"/>
    <w:rsid w:val="00D751B5"/>
    <w:rsid w:val="00D75DFD"/>
    <w:rsid w:val="00D82960"/>
    <w:rsid w:val="00D853F3"/>
    <w:rsid w:val="00D909E4"/>
    <w:rsid w:val="00D92F07"/>
    <w:rsid w:val="00D934E6"/>
    <w:rsid w:val="00D9465B"/>
    <w:rsid w:val="00D96606"/>
    <w:rsid w:val="00DC4EEC"/>
    <w:rsid w:val="00DD431B"/>
    <w:rsid w:val="00DE18C0"/>
    <w:rsid w:val="00DE2084"/>
    <w:rsid w:val="00E00C9B"/>
    <w:rsid w:val="00E21608"/>
    <w:rsid w:val="00E35B26"/>
    <w:rsid w:val="00E436EC"/>
    <w:rsid w:val="00E5489D"/>
    <w:rsid w:val="00E63C38"/>
    <w:rsid w:val="00E73455"/>
    <w:rsid w:val="00E76B6D"/>
    <w:rsid w:val="00E8036F"/>
    <w:rsid w:val="00E926DD"/>
    <w:rsid w:val="00E973D2"/>
    <w:rsid w:val="00EA03B5"/>
    <w:rsid w:val="00EA7399"/>
    <w:rsid w:val="00EC410F"/>
    <w:rsid w:val="00EC4A9D"/>
    <w:rsid w:val="00ED6BB4"/>
    <w:rsid w:val="00EF225C"/>
    <w:rsid w:val="00EF58AA"/>
    <w:rsid w:val="00EF5944"/>
    <w:rsid w:val="00EF739A"/>
    <w:rsid w:val="00F360CC"/>
    <w:rsid w:val="00F428B8"/>
    <w:rsid w:val="00F50949"/>
    <w:rsid w:val="00F50D00"/>
    <w:rsid w:val="00F57B4D"/>
    <w:rsid w:val="00F762F0"/>
    <w:rsid w:val="00F7762A"/>
    <w:rsid w:val="00F8644E"/>
    <w:rsid w:val="00F9194B"/>
    <w:rsid w:val="00F91A2B"/>
    <w:rsid w:val="00F97C1B"/>
    <w:rsid w:val="00FA1C11"/>
    <w:rsid w:val="00FA3D82"/>
    <w:rsid w:val="00FA516A"/>
    <w:rsid w:val="00FA5B07"/>
    <w:rsid w:val="00FA6A80"/>
    <w:rsid w:val="00FA7925"/>
    <w:rsid w:val="00FB03DE"/>
    <w:rsid w:val="00FB44C6"/>
    <w:rsid w:val="00FD7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4B290429"/>
  <w15:chartTrackingRefBased/>
  <w15:docId w15:val="{8A8C178D-118B-44F8-919D-E333B965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55"/>
    <w:rPr>
      <w:rFonts w:ascii="Arial" w:hAnsi="Arial"/>
      <w:lang w:val="en-GB"/>
    </w:rPr>
  </w:style>
  <w:style w:type="paragraph" w:styleId="Heading1">
    <w:name w:val="heading 1"/>
    <w:basedOn w:val="Normal"/>
    <w:next w:val="Normal"/>
    <w:link w:val="Heading1Char"/>
    <w:uiPriority w:val="9"/>
    <w:qFormat/>
    <w:rsid w:val="005A27EE"/>
    <w:pPr>
      <w:keepNext/>
      <w:keepLines/>
      <w:spacing w:before="240" w:after="360"/>
      <w:outlineLvl w:val="0"/>
    </w:pPr>
    <w:rPr>
      <w:rFonts w:eastAsiaTheme="majorEastAsia" w:cstheme="majorBidi"/>
      <w:color w:val="00848B"/>
      <w:sz w:val="44"/>
      <w:szCs w:val="32"/>
    </w:rPr>
  </w:style>
  <w:style w:type="paragraph" w:styleId="Heading2">
    <w:name w:val="heading 2"/>
    <w:basedOn w:val="Normal"/>
    <w:next w:val="Normal"/>
    <w:link w:val="Heading2Char"/>
    <w:uiPriority w:val="9"/>
    <w:unhideWhenUsed/>
    <w:qFormat/>
    <w:rsid w:val="009E083F"/>
    <w:pPr>
      <w:keepNext/>
      <w:keepLines/>
      <w:spacing w:before="40" w:after="0"/>
      <w:outlineLvl w:val="1"/>
    </w:pPr>
    <w:rPr>
      <w:rFonts w:eastAsiaTheme="majorEastAsia" w:cstheme="majorBidi"/>
      <w:color w:val="00848B"/>
      <w:sz w:val="32"/>
      <w:szCs w:val="26"/>
    </w:rPr>
  </w:style>
  <w:style w:type="paragraph" w:styleId="Heading3">
    <w:name w:val="heading 3"/>
    <w:basedOn w:val="Normal"/>
    <w:next w:val="Normal"/>
    <w:link w:val="Heading3Char"/>
    <w:uiPriority w:val="9"/>
    <w:unhideWhenUsed/>
    <w:qFormat/>
    <w:rsid w:val="005E76FF"/>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semiHidden/>
    <w:unhideWhenUsed/>
    <w:qFormat/>
    <w:rsid w:val="007D16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7EE"/>
    <w:rPr>
      <w:rFonts w:ascii="Arial" w:eastAsiaTheme="majorEastAsia" w:hAnsi="Arial" w:cstheme="majorBidi"/>
      <w:color w:val="00848B"/>
      <w:sz w:val="44"/>
      <w:szCs w:val="32"/>
      <w:lang w:val="en-GB"/>
    </w:rPr>
  </w:style>
  <w:style w:type="paragraph" w:styleId="Title">
    <w:name w:val="Title"/>
    <w:basedOn w:val="Normal"/>
    <w:next w:val="Normal"/>
    <w:link w:val="TitleChar"/>
    <w:uiPriority w:val="10"/>
    <w:qFormat/>
    <w:rsid w:val="00C10555"/>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C10555"/>
    <w:rPr>
      <w:rFonts w:ascii="Arial" w:eastAsiaTheme="majorEastAsia" w:hAnsi="Arial" w:cstheme="majorBidi"/>
      <w:spacing w:val="-10"/>
      <w:kern w:val="28"/>
      <w:sz w:val="32"/>
      <w:szCs w:val="56"/>
    </w:rPr>
  </w:style>
  <w:style w:type="character" w:customStyle="1" w:styleId="Heading2Char">
    <w:name w:val="Heading 2 Char"/>
    <w:basedOn w:val="DefaultParagraphFont"/>
    <w:link w:val="Heading2"/>
    <w:uiPriority w:val="9"/>
    <w:rsid w:val="009E083F"/>
    <w:rPr>
      <w:rFonts w:ascii="Arial" w:eastAsiaTheme="majorEastAsia" w:hAnsi="Arial" w:cstheme="majorBidi"/>
      <w:color w:val="00848B"/>
      <w:sz w:val="32"/>
      <w:szCs w:val="26"/>
    </w:rPr>
  </w:style>
  <w:style w:type="paragraph" w:customStyle="1" w:styleId="FrontPageTitle">
    <w:name w:val="Front Page Title"/>
    <w:basedOn w:val="Heading1"/>
    <w:link w:val="FrontPageTitleChar"/>
    <w:qFormat/>
    <w:rsid w:val="00C10555"/>
    <w:pPr>
      <w:keepNext w:val="0"/>
      <w:keepLines w:val="0"/>
      <w:spacing w:before="0" w:line="288" w:lineRule="auto"/>
    </w:pPr>
    <w:rPr>
      <w:rFonts w:cs="Arial"/>
      <w:bCs/>
      <w:color w:val="FFFFFF" w:themeColor="background1"/>
      <w:sz w:val="72"/>
      <w:szCs w:val="72"/>
    </w:rPr>
  </w:style>
  <w:style w:type="character" w:customStyle="1" w:styleId="FrontPageTitleChar">
    <w:name w:val="Front Page Title Char"/>
    <w:basedOn w:val="Heading1Char"/>
    <w:link w:val="FrontPageTitle"/>
    <w:rsid w:val="00C10555"/>
    <w:rPr>
      <w:rFonts w:ascii="Arial" w:eastAsiaTheme="majorEastAsia" w:hAnsi="Arial" w:cs="Arial"/>
      <w:bCs/>
      <w:color w:val="FFFFFF" w:themeColor="background1"/>
      <w:sz w:val="72"/>
      <w:szCs w:val="72"/>
      <w:lang w:val="en-GB"/>
    </w:rPr>
  </w:style>
  <w:style w:type="paragraph" w:styleId="Header">
    <w:name w:val="header"/>
    <w:basedOn w:val="Normal"/>
    <w:link w:val="HeaderChar"/>
    <w:uiPriority w:val="99"/>
    <w:unhideWhenUsed/>
    <w:rsid w:val="005E7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6FF"/>
    <w:rPr>
      <w:rFonts w:ascii="Arial" w:hAnsi="Arial"/>
    </w:rPr>
  </w:style>
  <w:style w:type="paragraph" w:styleId="Footer">
    <w:name w:val="footer"/>
    <w:basedOn w:val="Normal"/>
    <w:link w:val="FooterChar"/>
    <w:uiPriority w:val="99"/>
    <w:unhideWhenUsed/>
    <w:rsid w:val="00456CA1"/>
    <w:pPr>
      <w:tabs>
        <w:tab w:val="center" w:pos="4513"/>
        <w:tab w:val="right" w:pos="9026"/>
      </w:tabs>
      <w:spacing w:after="0" w:line="240" w:lineRule="auto"/>
    </w:pPr>
    <w:rPr>
      <w:color w:val="002664"/>
    </w:rPr>
  </w:style>
  <w:style w:type="character" w:customStyle="1" w:styleId="FooterChar">
    <w:name w:val="Footer Char"/>
    <w:basedOn w:val="DefaultParagraphFont"/>
    <w:link w:val="Footer"/>
    <w:uiPriority w:val="99"/>
    <w:rsid w:val="00456CA1"/>
    <w:rPr>
      <w:rFonts w:ascii="Arial" w:hAnsi="Arial"/>
      <w:color w:val="002664"/>
    </w:rPr>
  </w:style>
  <w:style w:type="paragraph" w:styleId="BodyText">
    <w:name w:val="Body Text"/>
    <w:basedOn w:val="Normal"/>
    <w:link w:val="BodyTextChar"/>
    <w:rsid w:val="005E76FF"/>
    <w:pPr>
      <w:tabs>
        <w:tab w:val="left" w:pos="1701"/>
      </w:tabs>
      <w:spacing w:after="240" w:line="264" w:lineRule="auto"/>
      <w:ind w:left="851"/>
      <w:jc w:val="both"/>
    </w:pPr>
    <w:rPr>
      <w:rFonts w:eastAsia="Times New Roman" w:cs="Arial"/>
      <w:sz w:val="24"/>
      <w:szCs w:val="24"/>
      <w:lang w:eastAsia="en-GB"/>
    </w:rPr>
  </w:style>
  <w:style w:type="character" w:customStyle="1" w:styleId="BodyTextChar">
    <w:name w:val="Body Text Char"/>
    <w:basedOn w:val="DefaultParagraphFont"/>
    <w:link w:val="BodyText"/>
    <w:rsid w:val="005E76FF"/>
    <w:rPr>
      <w:rFonts w:ascii="Arial" w:eastAsia="Times New Roman" w:hAnsi="Arial" w:cs="Arial"/>
      <w:sz w:val="24"/>
      <w:szCs w:val="24"/>
      <w:lang w:eastAsia="en-GB"/>
    </w:rPr>
  </w:style>
  <w:style w:type="character" w:customStyle="1" w:styleId="Heading3Char">
    <w:name w:val="Heading 3 Char"/>
    <w:basedOn w:val="DefaultParagraphFont"/>
    <w:link w:val="Heading3"/>
    <w:uiPriority w:val="9"/>
    <w:rsid w:val="005E76FF"/>
    <w:rPr>
      <w:rFonts w:ascii="Arial" w:eastAsiaTheme="majorEastAsia" w:hAnsi="Arial" w:cstheme="majorBidi"/>
      <w:sz w:val="24"/>
      <w:szCs w:val="24"/>
    </w:rPr>
  </w:style>
  <w:style w:type="paragraph" w:customStyle="1" w:styleId="111Style">
    <w:name w:val="1.1.1 Style"/>
    <w:basedOn w:val="Normal"/>
    <w:link w:val="111StyleChar"/>
    <w:qFormat/>
    <w:rsid w:val="00086AFA"/>
    <w:pPr>
      <w:numPr>
        <w:ilvl w:val="2"/>
        <w:numId w:val="1"/>
      </w:numPr>
      <w:spacing w:before="40" w:after="240"/>
    </w:pPr>
    <w:rPr>
      <w:sz w:val="24"/>
    </w:rPr>
  </w:style>
  <w:style w:type="paragraph" w:customStyle="1" w:styleId="11Style">
    <w:name w:val="1.1 Style"/>
    <w:basedOn w:val="Heading1"/>
    <w:next w:val="111Style"/>
    <w:link w:val="11StyleChar"/>
    <w:qFormat/>
    <w:rsid w:val="00456CA1"/>
    <w:pPr>
      <w:numPr>
        <w:ilvl w:val="1"/>
        <w:numId w:val="1"/>
      </w:numPr>
      <w:spacing w:after="120"/>
    </w:pPr>
    <w:rPr>
      <w:sz w:val="28"/>
    </w:rPr>
  </w:style>
  <w:style w:type="character" w:customStyle="1" w:styleId="111StyleChar">
    <w:name w:val="1.1.1 Style Char"/>
    <w:basedOn w:val="Heading2Char"/>
    <w:link w:val="111Style"/>
    <w:rsid w:val="00086AFA"/>
    <w:rPr>
      <w:rFonts w:ascii="Arial" w:eastAsiaTheme="majorEastAsia" w:hAnsi="Arial" w:cstheme="majorBidi"/>
      <w:color w:val="282960"/>
      <w:sz w:val="24"/>
      <w:szCs w:val="26"/>
      <w:lang w:val="en-GB"/>
    </w:rPr>
  </w:style>
  <w:style w:type="paragraph" w:customStyle="1" w:styleId="DividerHeadings">
    <w:name w:val="Divider Headings"/>
    <w:basedOn w:val="Normal"/>
    <w:link w:val="DividerHeadingsChar"/>
    <w:rsid w:val="00452110"/>
    <w:pPr>
      <w:spacing w:after="0" w:line="288" w:lineRule="auto"/>
      <w:textAlignment w:val="baseline"/>
    </w:pPr>
    <w:rPr>
      <w:rFonts w:eastAsiaTheme="majorEastAsia" w:cs="Arial"/>
      <w:b/>
      <w:bCs/>
      <w:color w:val="79C7C1"/>
      <w:spacing w:val="-40"/>
      <w:kern w:val="24"/>
      <w:position w:val="1"/>
      <w:sz w:val="72"/>
      <w:szCs w:val="140"/>
    </w:rPr>
  </w:style>
  <w:style w:type="character" w:customStyle="1" w:styleId="11StyleChar">
    <w:name w:val="1.1 Style Char"/>
    <w:basedOn w:val="Heading2Char"/>
    <w:link w:val="11Style"/>
    <w:rsid w:val="00456CA1"/>
    <w:rPr>
      <w:rFonts w:ascii="Arial" w:eastAsiaTheme="majorEastAsia" w:hAnsi="Arial" w:cstheme="majorBidi"/>
      <w:color w:val="002664"/>
      <w:sz w:val="28"/>
      <w:szCs w:val="32"/>
    </w:rPr>
  </w:style>
  <w:style w:type="character" w:customStyle="1" w:styleId="DividerHeadingsChar">
    <w:name w:val="Divider Headings Char"/>
    <w:basedOn w:val="DefaultParagraphFont"/>
    <w:link w:val="DividerHeadings"/>
    <w:rsid w:val="00452110"/>
    <w:rPr>
      <w:rFonts w:ascii="Arial" w:eastAsiaTheme="majorEastAsia" w:hAnsi="Arial" w:cs="Arial"/>
      <w:b/>
      <w:bCs/>
      <w:color w:val="79C7C1"/>
      <w:spacing w:val="-40"/>
      <w:kern w:val="24"/>
      <w:position w:val="1"/>
      <w:sz w:val="72"/>
      <w:szCs w:val="140"/>
      <w:lang w:val="en-GB"/>
    </w:rPr>
  </w:style>
  <w:style w:type="paragraph" w:styleId="ListParagraph">
    <w:name w:val="List Paragraph"/>
    <w:basedOn w:val="Normal"/>
    <w:uiPriority w:val="34"/>
    <w:qFormat/>
    <w:rsid w:val="00CB6A05"/>
    <w:pPr>
      <w:ind w:left="720"/>
      <w:contextualSpacing/>
    </w:pPr>
  </w:style>
  <w:style w:type="paragraph" w:styleId="TOCHeading">
    <w:name w:val="TOC Heading"/>
    <w:basedOn w:val="Heading1"/>
    <w:next w:val="Normal"/>
    <w:uiPriority w:val="39"/>
    <w:unhideWhenUsed/>
    <w:qFormat/>
    <w:rsid w:val="00CB6A05"/>
    <w:pPr>
      <w:spacing w:after="0"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CB6A05"/>
    <w:pPr>
      <w:spacing w:after="100"/>
    </w:pPr>
  </w:style>
  <w:style w:type="paragraph" w:styleId="TOC2">
    <w:name w:val="toc 2"/>
    <w:basedOn w:val="Normal"/>
    <w:next w:val="Normal"/>
    <w:autoRedefine/>
    <w:uiPriority w:val="39"/>
    <w:unhideWhenUsed/>
    <w:rsid w:val="00CB6A05"/>
    <w:pPr>
      <w:spacing w:after="100"/>
      <w:ind w:left="220"/>
    </w:pPr>
  </w:style>
  <w:style w:type="paragraph" w:styleId="TOC3">
    <w:name w:val="toc 3"/>
    <w:basedOn w:val="Normal"/>
    <w:next w:val="Normal"/>
    <w:autoRedefine/>
    <w:uiPriority w:val="39"/>
    <w:unhideWhenUsed/>
    <w:rsid w:val="00CB6A05"/>
    <w:pPr>
      <w:spacing w:after="100"/>
      <w:ind w:left="440"/>
    </w:pPr>
  </w:style>
  <w:style w:type="character" w:styleId="Hyperlink">
    <w:name w:val="Hyperlink"/>
    <w:basedOn w:val="DefaultParagraphFont"/>
    <w:uiPriority w:val="99"/>
    <w:unhideWhenUsed/>
    <w:rsid w:val="00CB6A05"/>
    <w:rPr>
      <w:color w:val="0000FF" w:themeColor="hyperlink"/>
      <w:u w:val="single"/>
    </w:rPr>
  </w:style>
  <w:style w:type="paragraph" w:customStyle="1" w:styleId="DividerPage">
    <w:name w:val="Divider Page"/>
    <w:basedOn w:val="DividerHeadings"/>
    <w:link w:val="DividerPageChar"/>
    <w:qFormat/>
    <w:rsid w:val="00EF58AA"/>
    <w:rPr>
      <w:color w:val="FDC20B"/>
    </w:rPr>
  </w:style>
  <w:style w:type="character" w:customStyle="1" w:styleId="DividerPageChar">
    <w:name w:val="Divider Page Char"/>
    <w:basedOn w:val="DividerHeadingsChar"/>
    <w:link w:val="DividerPage"/>
    <w:rsid w:val="00EF58AA"/>
    <w:rPr>
      <w:rFonts w:ascii="Arial" w:eastAsiaTheme="majorEastAsia" w:hAnsi="Arial" w:cs="Arial"/>
      <w:b/>
      <w:bCs/>
      <w:color w:val="FDC20B"/>
      <w:spacing w:val="-40"/>
      <w:kern w:val="24"/>
      <w:position w:val="1"/>
      <w:sz w:val="72"/>
      <w:szCs w:val="140"/>
      <w:lang w:val="en-GB"/>
    </w:rPr>
  </w:style>
  <w:style w:type="character" w:styleId="FollowedHyperlink">
    <w:name w:val="FollowedHyperlink"/>
    <w:basedOn w:val="DefaultParagraphFont"/>
    <w:uiPriority w:val="99"/>
    <w:semiHidden/>
    <w:unhideWhenUsed/>
    <w:rsid w:val="000D58F9"/>
    <w:rPr>
      <w:color w:val="800080" w:themeColor="followedHyperlink"/>
      <w:u w:val="single"/>
    </w:rPr>
  </w:style>
  <w:style w:type="character" w:styleId="CommentReference">
    <w:name w:val="annotation reference"/>
    <w:basedOn w:val="DefaultParagraphFont"/>
    <w:uiPriority w:val="99"/>
    <w:semiHidden/>
    <w:unhideWhenUsed/>
    <w:rsid w:val="00D4460E"/>
    <w:rPr>
      <w:sz w:val="16"/>
      <w:szCs w:val="16"/>
    </w:rPr>
  </w:style>
  <w:style w:type="paragraph" w:styleId="CommentText">
    <w:name w:val="annotation text"/>
    <w:basedOn w:val="Normal"/>
    <w:link w:val="CommentTextChar"/>
    <w:uiPriority w:val="99"/>
    <w:unhideWhenUsed/>
    <w:rsid w:val="00D4460E"/>
    <w:pPr>
      <w:spacing w:after="12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D4460E"/>
    <w:rPr>
      <w:rFonts w:eastAsiaTheme="minorEastAsia"/>
      <w:sz w:val="20"/>
      <w:szCs w:val="20"/>
      <w:lang w:val="en-GB"/>
    </w:rPr>
  </w:style>
  <w:style w:type="paragraph" w:styleId="FootnoteText">
    <w:name w:val="footnote text"/>
    <w:basedOn w:val="Normal"/>
    <w:link w:val="FootnoteTextChar"/>
    <w:uiPriority w:val="99"/>
    <w:semiHidden/>
    <w:unhideWhenUsed/>
    <w:rsid w:val="00B708EE"/>
    <w:pPr>
      <w:spacing w:after="0" w:line="240" w:lineRule="auto"/>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B708EE"/>
    <w:rPr>
      <w:rFonts w:ascii="Calibri" w:eastAsia="Calibri" w:hAnsi="Calibri" w:cs="Calibri"/>
      <w:color w:val="000000"/>
      <w:sz w:val="20"/>
      <w:szCs w:val="20"/>
      <w:lang w:val="en-GB" w:eastAsia="en-GB"/>
    </w:rPr>
  </w:style>
  <w:style w:type="character" w:styleId="FootnoteReference">
    <w:name w:val="footnote reference"/>
    <w:basedOn w:val="DefaultParagraphFont"/>
    <w:uiPriority w:val="99"/>
    <w:semiHidden/>
    <w:unhideWhenUsed/>
    <w:rsid w:val="00B708EE"/>
    <w:rPr>
      <w:vertAlign w:val="superscript"/>
    </w:rPr>
  </w:style>
  <w:style w:type="table" w:styleId="TableGrid">
    <w:name w:val="Table Grid"/>
    <w:basedOn w:val="TableNormal"/>
    <w:uiPriority w:val="59"/>
    <w:rsid w:val="0036313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63133"/>
  </w:style>
  <w:style w:type="paragraph" w:styleId="CommentSubject">
    <w:name w:val="annotation subject"/>
    <w:basedOn w:val="CommentText"/>
    <w:next w:val="CommentText"/>
    <w:link w:val="CommentSubjectChar"/>
    <w:uiPriority w:val="99"/>
    <w:semiHidden/>
    <w:unhideWhenUsed/>
    <w:rsid w:val="0009060B"/>
    <w:pPr>
      <w:spacing w:after="200"/>
    </w:pPr>
    <w:rPr>
      <w:rFonts w:ascii="Arial" w:eastAsiaTheme="minorHAnsi" w:hAnsi="Arial"/>
      <w:b/>
      <w:bCs/>
    </w:rPr>
  </w:style>
  <w:style w:type="character" w:customStyle="1" w:styleId="CommentSubjectChar">
    <w:name w:val="Comment Subject Char"/>
    <w:basedOn w:val="CommentTextChar"/>
    <w:link w:val="CommentSubject"/>
    <w:uiPriority w:val="99"/>
    <w:semiHidden/>
    <w:rsid w:val="0009060B"/>
    <w:rPr>
      <w:rFonts w:ascii="Arial" w:eastAsiaTheme="minorEastAsia" w:hAnsi="Arial"/>
      <w:b/>
      <w:bCs/>
      <w:sz w:val="20"/>
      <w:szCs w:val="20"/>
      <w:lang w:val="en-GB"/>
    </w:rPr>
  </w:style>
  <w:style w:type="paragraph" w:styleId="EndnoteText">
    <w:name w:val="endnote text"/>
    <w:basedOn w:val="Normal"/>
    <w:link w:val="EndnoteTextChar"/>
    <w:uiPriority w:val="99"/>
    <w:semiHidden/>
    <w:unhideWhenUsed/>
    <w:rsid w:val="00BC49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4982"/>
    <w:rPr>
      <w:rFonts w:ascii="Arial" w:hAnsi="Arial"/>
      <w:sz w:val="20"/>
      <w:szCs w:val="20"/>
      <w:lang w:val="en-GB"/>
    </w:rPr>
  </w:style>
  <w:style w:type="character" w:styleId="EndnoteReference">
    <w:name w:val="endnote reference"/>
    <w:basedOn w:val="DefaultParagraphFont"/>
    <w:uiPriority w:val="99"/>
    <w:semiHidden/>
    <w:unhideWhenUsed/>
    <w:rsid w:val="00BC4982"/>
    <w:rPr>
      <w:vertAlign w:val="superscript"/>
    </w:rPr>
  </w:style>
  <w:style w:type="character" w:styleId="UnresolvedMention">
    <w:name w:val="Unresolved Mention"/>
    <w:basedOn w:val="DefaultParagraphFont"/>
    <w:uiPriority w:val="99"/>
    <w:semiHidden/>
    <w:unhideWhenUsed/>
    <w:rsid w:val="00B67A3D"/>
    <w:rPr>
      <w:color w:val="605E5C"/>
      <w:shd w:val="clear" w:color="auto" w:fill="E1DFDD"/>
    </w:rPr>
  </w:style>
  <w:style w:type="character" w:customStyle="1" w:styleId="Heading4Char">
    <w:name w:val="Heading 4 Char"/>
    <w:basedOn w:val="DefaultParagraphFont"/>
    <w:link w:val="Heading4"/>
    <w:uiPriority w:val="9"/>
    <w:semiHidden/>
    <w:rsid w:val="007D163F"/>
    <w:rPr>
      <w:rFonts w:asciiTheme="majorHAnsi" w:eastAsiaTheme="majorEastAsia" w:hAnsiTheme="majorHAnsi" w:cstheme="majorBidi"/>
      <w:i/>
      <w:iCs/>
      <w:color w:val="365F91" w:themeColor="accent1" w:themeShade="BF"/>
      <w:lang w:val="en-GB"/>
    </w:rPr>
  </w:style>
  <w:style w:type="table" w:customStyle="1" w:styleId="TableGrid1">
    <w:name w:val="Table Grid1"/>
    <w:basedOn w:val="TableNormal"/>
    <w:next w:val="TableGrid"/>
    <w:uiPriority w:val="59"/>
    <w:rsid w:val="007D16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D163F"/>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8486">
      <w:bodyDiv w:val="1"/>
      <w:marLeft w:val="0"/>
      <w:marRight w:val="0"/>
      <w:marTop w:val="0"/>
      <w:marBottom w:val="0"/>
      <w:divBdr>
        <w:top w:val="none" w:sz="0" w:space="0" w:color="auto"/>
        <w:left w:val="none" w:sz="0" w:space="0" w:color="auto"/>
        <w:bottom w:val="none" w:sz="0" w:space="0" w:color="auto"/>
        <w:right w:val="none" w:sz="0" w:space="0" w:color="auto"/>
      </w:divBdr>
    </w:div>
    <w:div w:id="969433027">
      <w:bodyDiv w:val="1"/>
      <w:marLeft w:val="0"/>
      <w:marRight w:val="0"/>
      <w:marTop w:val="0"/>
      <w:marBottom w:val="0"/>
      <w:divBdr>
        <w:top w:val="none" w:sz="0" w:space="0" w:color="auto"/>
        <w:left w:val="none" w:sz="0" w:space="0" w:color="auto"/>
        <w:bottom w:val="none" w:sz="0" w:space="0" w:color="auto"/>
        <w:right w:val="none" w:sz="0" w:space="0" w:color="auto"/>
      </w:divBdr>
    </w:div>
    <w:div w:id="1670014644">
      <w:bodyDiv w:val="1"/>
      <w:marLeft w:val="0"/>
      <w:marRight w:val="0"/>
      <w:marTop w:val="0"/>
      <w:marBottom w:val="0"/>
      <w:divBdr>
        <w:top w:val="none" w:sz="0" w:space="0" w:color="auto"/>
        <w:left w:val="none" w:sz="0" w:space="0" w:color="auto"/>
        <w:bottom w:val="none" w:sz="0" w:space="0" w:color="auto"/>
        <w:right w:val="none" w:sz="0" w:space="0" w:color="auto"/>
      </w:divBdr>
    </w:div>
    <w:div w:id="17679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ncsc.gov.uk/" TargetMode="External"/><Relationship Id="rId3" Type="http://schemas.openxmlformats.org/officeDocument/2006/relationships/customXml" Target="../customXml/item3.xml"/><Relationship Id="rId21" Type="http://schemas.openxmlformats.org/officeDocument/2006/relationships/hyperlink" Target="mailto:stc.courses@mcga.gov.uk"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vimeo.com/830182462/aa852b93a7?share=copy"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tc.courses@mcga.gov.uk" TargetMode="External"/><Relationship Id="rId29" Type="http://schemas.openxmlformats.org/officeDocument/2006/relationships/hyperlink" Target="https://www.gov.uk/government/organisations/maritime-and-coastguard-ag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dir.no/en/shipping/legislation/directives/protecting-battery-systems-against-humid-salty-air-and-seawater-intrusion/" TargetMode="Externa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ty4sea.com/wp-content/uploads/2022/07/NSIA-Brim-Repor-2022_07.pdf" TargetMode="External"/><Relationship Id="rId28" Type="http://schemas.openxmlformats.org/officeDocument/2006/relationships/hyperlink" Target="https://www.workboatassociation.org/public-resourc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tsb.gov/investigations/AccidentReports/Reports/MIR2323.pdf" TargetMode="External"/><Relationship Id="rId27" Type="http://schemas.openxmlformats.org/officeDocument/2006/relationships/hyperlink" Target="https://www.ics-shipping.org/resource/guidelines-on-cyber-security-onboard-ships-version-four/" TargetMode="External"/><Relationship Id="rId30" Type="http://schemas.openxmlformats.org/officeDocument/2006/relationships/hyperlink" Target="mailto:stc.courses@mcga.gov.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D85B699B18C45B3CA27581973A535" ma:contentTypeVersion="28" ma:contentTypeDescription="Create a new document." ma:contentTypeScope="" ma:versionID="5d26f5def5a63bf54d8005a470a7dd2c">
  <xsd:schema xmlns:xsd="http://www.w3.org/2001/XMLSchema" xmlns:xs="http://www.w3.org/2001/XMLSchema" xmlns:p="http://schemas.microsoft.com/office/2006/metadata/properties" xmlns:ns2="757ce04b-e3a1-4069-b32d-1b1cfd8407dd" xmlns:ns3="6bee2245-332a-4b9e-b0ec-834c976ade54" targetNamespace="http://schemas.microsoft.com/office/2006/metadata/properties" ma:root="true" ma:fieldsID="f7ccfa2c2b0a683e4c8b7c0ff52f1a99" ns2:_="" ns3:_="">
    <xsd:import namespace="757ce04b-e3a1-4069-b32d-1b1cfd8407dd"/>
    <xsd:import namespace="6bee2245-332a-4b9e-b0ec-834c976ade54"/>
    <xsd:element name="properties">
      <xsd:complexType>
        <xsd:sequence>
          <xsd:element name="documentManagement">
            <xsd:complexType>
              <xsd:all>
                <xsd:element ref="ns2:h5ee9658862c459bb422df7a253051c6" minOccurs="0"/>
                <xsd:element ref="ns2:TaxCatchAll" minOccurs="0"/>
                <xsd:element ref="ns2:c451dc4a27f2415f9020fa6657a79055" minOccurs="0"/>
                <xsd:element ref="ns2:o326bf4eac4c4f8ba701dcfa9a0d500c" minOccurs="0"/>
                <xsd:element ref="ns2:kd56529b0311438c9db3d1cd87eb2940" minOccurs="0"/>
                <xsd:element ref="ns2:heda6d4c07824f459057b536bbc3afdf"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ce04b-e3a1-4069-b32d-1b1cfd8407dd" elementFormDefault="qualified">
    <xsd:import namespace="http://schemas.microsoft.com/office/2006/documentManagement/types"/>
    <xsd:import namespace="http://schemas.microsoft.com/office/infopath/2007/PartnerControls"/>
    <xsd:element name="h5ee9658862c459bb422df7a253051c6" ma:index="9" nillable="true" ma:taxonomy="true" ma:internalName="h5ee9658862c459bb422df7a253051c6" ma:taxonomyFieldName="TCM_x0020_Directorate" ma:displayName="TCM Directorate" ma:default="2;#DUKSR|6f387808-2ff8-4acd-a9d6-baa6dcb521b6" ma:fieldId="{15ee9658-862c-459b-b422-df7a253051c6}"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4ade4ce-fa99-420a-97db-73417630b3a7}" ma:internalName="TaxCatchAll" ma:showField="CatchAllData" ma:web="757ce04b-e3a1-4069-b32d-1b1cfd8407dd">
      <xsd:complexType>
        <xsd:complexContent>
          <xsd:extension base="dms:MultiChoiceLookup">
            <xsd:sequence>
              <xsd:element name="Value" type="dms:Lookup" maxOccurs="unbounded" minOccurs="0" nillable="true"/>
            </xsd:sequence>
          </xsd:extension>
        </xsd:complexContent>
      </xsd:complexType>
    </xsd:element>
    <xsd:element name="c451dc4a27f2415f9020fa6657a79055" ma:index="12" nillable="true" ma:taxonomy="true" ma:internalName="c451dc4a27f2415f9020fa6657a79055" ma:taxonomyFieldName="TCM_x0020_Division" ma:displayName="TCM Division" ma:default="" ma:fieldId="{c451dc4a-27f2-415f-9020-fa6657a79055}"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o326bf4eac4c4f8ba701dcfa9a0d500c" ma:index="14" nillable="true" ma:taxonomy="true" ma:internalName="o326bf4eac4c4f8ba701dcfa9a0d500c" ma:taxonomyFieldName="TCM_x0020_Branch" ma:displayName="TCM Branch" ma:default="1;#Seafarer Training and Certification|ea10e25a-c83e-4601-b8a8-3b4791010c98" ma:fieldId="{8326bf4e-ac4c-4f8b-a701-dcfa9a0d500c}"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kd56529b0311438c9db3d1cd87eb2940" ma:index="16" nillable="true" ma:taxonomy="true" ma:internalName="kd56529b0311438c9db3d1cd87eb2940" ma:taxonomyFieldName="TCM_x0020_Team" ma:displayName="TCM Team" ma:default="" ma:fieldId="{4d56529b-0311-438c-9db3-d1cd87eb2940}"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heda6d4c07824f459057b536bbc3afdf" ma:index="18" nillable="true" ma:taxonomy="true" ma:internalName="heda6d4c07824f459057b536bbc3afdf" ma:taxonomyFieldName="Security_x0020_Marking" ma:displayName="Security Marking" ma:default="3;#OFFICIAL|2e655484-ebfc-4ea9-846a-aaf9328996e5" ma:fieldId="{1eda6d4c-0782-4f45-9057-b536bbc3afdf}"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e2245-332a-4b9e-b0ec-834c976ade5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392749a1-6d09-4485-8891-1ebdac6bad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_Flow_SignoffStatus" ma:index="34" nillable="true" ma:displayName="Sign-off status" ma:internalName="Sign_x002d_off_x0020_status">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7ce04b-e3a1-4069-b32d-1b1cfd8407dd"/>
    <_Flow_SignoffStatus xmlns="6bee2245-332a-4b9e-b0ec-834c976ade54" xsi:nil="true"/>
    <heda6d4c07824f459057b536bbc3afdf xmlns="757ce04b-e3a1-4069-b32d-1b1cfd8407dd">
      <Terms xmlns="http://schemas.microsoft.com/office/infopath/2007/PartnerControls"/>
    </heda6d4c07824f459057b536bbc3afdf>
    <h5ee9658862c459bb422df7a253051c6 xmlns="757ce04b-e3a1-4069-b32d-1b1cfd8407dd">
      <Terms xmlns="http://schemas.microsoft.com/office/infopath/2007/PartnerControls"/>
    </h5ee9658862c459bb422df7a253051c6>
    <lcf76f155ced4ddcb4097134ff3c332f xmlns="6bee2245-332a-4b9e-b0ec-834c976ade54">
      <Terms xmlns="http://schemas.microsoft.com/office/infopath/2007/PartnerControls"/>
    </lcf76f155ced4ddcb4097134ff3c332f>
    <c451dc4a27f2415f9020fa6657a79055 xmlns="757ce04b-e3a1-4069-b32d-1b1cfd8407dd">
      <Terms xmlns="http://schemas.microsoft.com/office/infopath/2007/PartnerControls"/>
    </c451dc4a27f2415f9020fa6657a79055>
    <o326bf4eac4c4f8ba701dcfa9a0d500c xmlns="757ce04b-e3a1-4069-b32d-1b1cfd8407dd">
      <Terms xmlns="http://schemas.microsoft.com/office/infopath/2007/PartnerControls"/>
    </o326bf4eac4c4f8ba701dcfa9a0d500c>
    <kd56529b0311438c9db3d1cd87eb2940 xmlns="757ce04b-e3a1-4069-b32d-1b1cfd8407dd">
      <Terms xmlns="http://schemas.microsoft.com/office/infopath/2007/PartnerControls"/>
    </kd56529b0311438c9db3d1cd87eb294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AE77-A3E4-463E-919D-9EA92F43A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ce04b-e3a1-4069-b32d-1b1cfd8407dd"/>
    <ds:schemaRef ds:uri="6bee2245-332a-4b9e-b0ec-834c976ad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8B006-B79C-4947-B5EB-1F769103B89B}">
  <ds:schemaRefs>
    <ds:schemaRef ds:uri="http://schemas.microsoft.com/sharepoint/v3/contenttype/forms"/>
  </ds:schemaRefs>
</ds:datastoreItem>
</file>

<file path=customXml/itemProps3.xml><?xml version="1.0" encoding="utf-8"?>
<ds:datastoreItem xmlns:ds="http://schemas.openxmlformats.org/officeDocument/2006/customXml" ds:itemID="{8E39A051-4847-42CC-A6CF-CBD4CBD85134}">
  <ds:schemaRef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 ds:uri="757ce04b-e3a1-4069-b32d-1b1cfd8407dd"/>
    <ds:schemaRef ds:uri="http://schemas.microsoft.com/office/2006/documentManagement/types"/>
    <ds:schemaRef ds:uri="6bee2245-332a-4b9e-b0ec-834c976ade54"/>
    <ds:schemaRef ds:uri="http://www.w3.org/XML/1998/namespace"/>
    <ds:schemaRef ds:uri="http://purl.org/dc/terms/"/>
  </ds:schemaRefs>
</ds:datastoreItem>
</file>

<file path=customXml/itemProps4.xml><?xml version="1.0" encoding="utf-8"?>
<ds:datastoreItem xmlns:ds="http://schemas.openxmlformats.org/officeDocument/2006/customXml" ds:itemID="{92219FB5-5E78-4C01-9B9B-67D844C6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6610</Words>
  <Characters>37682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Manager/>
  <Company>Maritime and Coastguard Agency</Company>
  <LinksUpToDate>false</LinksUpToDate>
  <CharactersWithSpaces>44204</CharactersWithSpaces>
  <SharedDoc>false</SharedDoc>
  <HyperlinkBase/>
  <HLinks>
    <vt:vector size="168" baseType="variant">
      <vt:variant>
        <vt:i4>6946894</vt:i4>
      </vt:variant>
      <vt:variant>
        <vt:i4>135</vt:i4>
      </vt:variant>
      <vt:variant>
        <vt:i4>0</vt:i4>
      </vt:variant>
      <vt:variant>
        <vt:i4>5</vt:i4>
      </vt:variant>
      <vt:variant>
        <vt:lpwstr>mailto:stc.courses@mcga.gov.uk</vt:lpwstr>
      </vt:variant>
      <vt:variant>
        <vt:lpwstr/>
      </vt:variant>
      <vt:variant>
        <vt:i4>3342450</vt:i4>
      </vt:variant>
      <vt:variant>
        <vt:i4>132</vt:i4>
      </vt:variant>
      <vt:variant>
        <vt:i4>0</vt:i4>
      </vt:variant>
      <vt:variant>
        <vt:i4>5</vt:i4>
      </vt:variant>
      <vt:variant>
        <vt:lpwstr>https://www.gov.uk/government/organisations/maritime-and-coastguard-agency</vt:lpwstr>
      </vt:variant>
      <vt:variant>
        <vt:lpwstr/>
      </vt:variant>
      <vt:variant>
        <vt:i4>5505042</vt:i4>
      </vt:variant>
      <vt:variant>
        <vt:i4>129</vt:i4>
      </vt:variant>
      <vt:variant>
        <vt:i4>0</vt:i4>
      </vt:variant>
      <vt:variant>
        <vt:i4>5</vt:i4>
      </vt:variant>
      <vt:variant>
        <vt:lpwstr>https://www.workboatassociation.org/public-resources/</vt:lpwstr>
      </vt:variant>
      <vt:variant>
        <vt:lpwstr/>
      </vt:variant>
      <vt:variant>
        <vt:i4>7143550</vt:i4>
      </vt:variant>
      <vt:variant>
        <vt:i4>126</vt:i4>
      </vt:variant>
      <vt:variant>
        <vt:i4>0</vt:i4>
      </vt:variant>
      <vt:variant>
        <vt:i4>5</vt:i4>
      </vt:variant>
      <vt:variant>
        <vt:lpwstr>https://www.ics-shipping.org/resource/guidelines-on-cyber-security-onboard-ships-version-four/</vt:lpwstr>
      </vt:variant>
      <vt:variant>
        <vt:lpwstr/>
      </vt:variant>
      <vt:variant>
        <vt:i4>196697</vt:i4>
      </vt:variant>
      <vt:variant>
        <vt:i4>123</vt:i4>
      </vt:variant>
      <vt:variant>
        <vt:i4>0</vt:i4>
      </vt:variant>
      <vt:variant>
        <vt:i4>5</vt:i4>
      </vt:variant>
      <vt:variant>
        <vt:lpwstr>https://www.ncsc.gov.uk/</vt:lpwstr>
      </vt:variant>
      <vt:variant>
        <vt:lpwstr/>
      </vt:variant>
      <vt:variant>
        <vt:i4>786504</vt:i4>
      </vt:variant>
      <vt:variant>
        <vt:i4>120</vt:i4>
      </vt:variant>
      <vt:variant>
        <vt:i4>0</vt:i4>
      </vt:variant>
      <vt:variant>
        <vt:i4>5</vt:i4>
      </vt:variant>
      <vt:variant>
        <vt:lpwstr>https://vimeo.com/830182462/aa852b93a7?share=copy</vt:lpwstr>
      </vt:variant>
      <vt:variant>
        <vt:lpwstr/>
      </vt:variant>
      <vt:variant>
        <vt:i4>1835080</vt:i4>
      </vt:variant>
      <vt:variant>
        <vt:i4>117</vt:i4>
      </vt:variant>
      <vt:variant>
        <vt:i4>0</vt:i4>
      </vt:variant>
      <vt:variant>
        <vt:i4>5</vt:i4>
      </vt:variant>
      <vt:variant>
        <vt:lpwstr>https://www.sdir.no/en/shipping/legislation/directives/protecting-battery-systems-against-humid-salty-air-and-seawater-intrusion/</vt:lpwstr>
      </vt:variant>
      <vt:variant>
        <vt:lpwstr/>
      </vt:variant>
      <vt:variant>
        <vt:i4>5374012</vt:i4>
      </vt:variant>
      <vt:variant>
        <vt:i4>114</vt:i4>
      </vt:variant>
      <vt:variant>
        <vt:i4>0</vt:i4>
      </vt:variant>
      <vt:variant>
        <vt:i4>5</vt:i4>
      </vt:variant>
      <vt:variant>
        <vt:lpwstr>https://safety4sea.com/wp-content/uploads/2022/07/NSIA-Brim-Repor-2022_07.pdf</vt:lpwstr>
      </vt:variant>
      <vt:variant>
        <vt:lpwstr/>
      </vt:variant>
      <vt:variant>
        <vt:i4>3866660</vt:i4>
      </vt:variant>
      <vt:variant>
        <vt:i4>111</vt:i4>
      </vt:variant>
      <vt:variant>
        <vt:i4>0</vt:i4>
      </vt:variant>
      <vt:variant>
        <vt:i4>5</vt:i4>
      </vt:variant>
      <vt:variant>
        <vt:lpwstr>https://www.ntsb.gov/investigations/AccidentReports/Reports/MIR2323.pdf</vt:lpwstr>
      </vt:variant>
      <vt:variant>
        <vt:lpwstr/>
      </vt:variant>
      <vt:variant>
        <vt:i4>6946894</vt:i4>
      </vt:variant>
      <vt:variant>
        <vt:i4>108</vt:i4>
      </vt:variant>
      <vt:variant>
        <vt:i4>0</vt:i4>
      </vt:variant>
      <vt:variant>
        <vt:i4>5</vt:i4>
      </vt:variant>
      <vt:variant>
        <vt:lpwstr>mailto:stc.courses@mcga.gov.uk</vt:lpwstr>
      </vt:variant>
      <vt:variant>
        <vt:lpwstr/>
      </vt:variant>
      <vt:variant>
        <vt:i4>6946894</vt:i4>
      </vt:variant>
      <vt:variant>
        <vt:i4>105</vt:i4>
      </vt:variant>
      <vt:variant>
        <vt:i4>0</vt:i4>
      </vt:variant>
      <vt:variant>
        <vt:i4>5</vt:i4>
      </vt:variant>
      <vt:variant>
        <vt:lpwstr>mailto:stc.courses@mcga.gov.uk</vt:lpwstr>
      </vt:variant>
      <vt:variant>
        <vt:lpwstr/>
      </vt:variant>
      <vt:variant>
        <vt:i4>1114161</vt:i4>
      </vt:variant>
      <vt:variant>
        <vt:i4>98</vt:i4>
      </vt:variant>
      <vt:variant>
        <vt:i4>0</vt:i4>
      </vt:variant>
      <vt:variant>
        <vt:i4>5</vt:i4>
      </vt:variant>
      <vt:variant>
        <vt:lpwstr/>
      </vt:variant>
      <vt:variant>
        <vt:lpwstr>_Toc175908506</vt:lpwstr>
      </vt:variant>
      <vt:variant>
        <vt:i4>1114161</vt:i4>
      </vt:variant>
      <vt:variant>
        <vt:i4>92</vt:i4>
      </vt:variant>
      <vt:variant>
        <vt:i4>0</vt:i4>
      </vt:variant>
      <vt:variant>
        <vt:i4>5</vt:i4>
      </vt:variant>
      <vt:variant>
        <vt:lpwstr/>
      </vt:variant>
      <vt:variant>
        <vt:lpwstr>_Toc175908505</vt:lpwstr>
      </vt:variant>
      <vt:variant>
        <vt:i4>1114161</vt:i4>
      </vt:variant>
      <vt:variant>
        <vt:i4>86</vt:i4>
      </vt:variant>
      <vt:variant>
        <vt:i4>0</vt:i4>
      </vt:variant>
      <vt:variant>
        <vt:i4>5</vt:i4>
      </vt:variant>
      <vt:variant>
        <vt:lpwstr/>
      </vt:variant>
      <vt:variant>
        <vt:lpwstr>_Toc175908504</vt:lpwstr>
      </vt:variant>
      <vt:variant>
        <vt:i4>1114161</vt:i4>
      </vt:variant>
      <vt:variant>
        <vt:i4>80</vt:i4>
      </vt:variant>
      <vt:variant>
        <vt:i4>0</vt:i4>
      </vt:variant>
      <vt:variant>
        <vt:i4>5</vt:i4>
      </vt:variant>
      <vt:variant>
        <vt:lpwstr/>
      </vt:variant>
      <vt:variant>
        <vt:lpwstr>_Toc175908503</vt:lpwstr>
      </vt:variant>
      <vt:variant>
        <vt:i4>1114161</vt:i4>
      </vt:variant>
      <vt:variant>
        <vt:i4>74</vt:i4>
      </vt:variant>
      <vt:variant>
        <vt:i4>0</vt:i4>
      </vt:variant>
      <vt:variant>
        <vt:i4>5</vt:i4>
      </vt:variant>
      <vt:variant>
        <vt:lpwstr/>
      </vt:variant>
      <vt:variant>
        <vt:lpwstr>_Toc175908502</vt:lpwstr>
      </vt:variant>
      <vt:variant>
        <vt:i4>1114161</vt:i4>
      </vt:variant>
      <vt:variant>
        <vt:i4>68</vt:i4>
      </vt:variant>
      <vt:variant>
        <vt:i4>0</vt:i4>
      </vt:variant>
      <vt:variant>
        <vt:i4>5</vt:i4>
      </vt:variant>
      <vt:variant>
        <vt:lpwstr/>
      </vt:variant>
      <vt:variant>
        <vt:lpwstr>_Toc175908501</vt:lpwstr>
      </vt:variant>
      <vt:variant>
        <vt:i4>1114161</vt:i4>
      </vt:variant>
      <vt:variant>
        <vt:i4>62</vt:i4>
      </vt:variant>
      <vt:variant>
        <vt:i4>0</vt:i4>
      </vt:variant>
      <vt:variant>
        <vt:i4>5</vt:i4>
      </vt:variant>
      <vt:variant>
        <vt:lpwstr/>
      </vt:variant>
      <vt:variant>
        <vt:lpwstr>_Toc175908500</vt:lpwstr>
      </vt:variant>
      <vt:variant>
        <vt:i4>1572912</vt:i4>
      </vt:variant>
      <vt:variant>
        <vt:i4>56</vt:i4>
      </vt:variant>
      <vt:variant>
        <vt:i4>0</vt:i4>
      </vt:variant>
      <vt:variant>
        <vt:i4>5</vt:i4>
      </vt:variant>
      <vt:variant>
        <vt:lpwstr/>
      </vt:variant>
      <vt:variant>
        <vt:lpwstr>_Toc175908499</vt:lpwstr>
      </vt:variant>
      <vt:variant>
        <vt:i4>1572912</vt:i4>
      </vt:variant>
      <vt:variant>
        <vt:i4>50</vt:i4>
      </vt:variant>
      <vt:variant>
        <vt:i4>0</vt:i4>
      </vt:variant>
      <vt:variant>
        <vt:i4>5</vt:i4>
      </vt:variant>
      <vt:variant>
        <vt:lpwstr/>
      </vt:variant>
      <vt:variant>
        <vt:lpwstr>_Toc175908498</vt:lpwstr>
      </vt:variant>
      <vt:variant>
        <vt:i4>1572912</vt:i4>
      </vt:variant>
      <vt:variant>
        <vt:i4>44</vt:i4>
      </vt:variant>
      <vt:variant>
        <vt:i4>0</vt:i4>
      </vt:variant>
      <vt:variant>
        <vt:i4>5</vt:i4>
      </vt:variant>
      <vt:variant>
        <vt:lpwstr/>
      </vt:variant>
      <vt:variant>
        <vt:lpwstr>_Toc175908497</vt:lpwstr>
      </vt:variant>
      <vt:variant>
        <vt:i4>1572912</vt:i4>
      </vt:variant>
      <vt:variant>
        <vt:i4>38</vt:i4>
      </vt:variant>
      <vt:variant>
        <vt:i4>0</vt:i4>
      </vt:variant>
      <vt:variant>
        <vt:i4>5</vt:i4>
      </vt:variant>
      <vt:variant>
        <vt:lpwstr/>
      </vt:variant>
      <vt:variant>
        <vt:lpwstr>_Toc175908496</vt:lpwstr>
      </vt:variant>
      <vt:variant>
        <vt:i4>1572912</vt:i4>
      </vt:variant>
      <vt:variant>
        <vt:i4>32</vt:i4>
      </vt:variant>
      <vt:variant>
        <vt:i4>0</vt:i4>
      </vt:variant>
      <vt:variant>
        <vt:i4>5</vt:i4>
      </vt:variant>
      <vt:variant>
        <vt:lpwstr/>
      </vt:variant>
      <vt:variant>
        <vt:lpwstr>_Toc175908495</vt:lpwstr>
      </vt:variant>
      <vt:variant>
        <vt:i4>1572912</vt:i4>
      </vt:variant>
      <vt:variant>
        <vt:i4>26</vt:i4>
      </vt:variant>
      <vt:variant>
        <vt:i4>0</vt:i4>
      </vt:variant>
      <vt:variant>
        <vt:i4>5</vt:i4>
      </vt:variant>
      <vt:variant>
        <vt:lpwstr/>
      </vt:variant>
      <vt:variant>
        <vt:lpwstr>_Toc175908494</vt:lpwstr>
      </vt:variant>
      <vt:variant>
        <vt:i4>1572912</vt:i4>
      </vt:variant>
      <vt:variant>
        <vt:i4>20</vt:i4>
      </vt:variant>
      <vt:variant>
        <vt:i4>0</vt:i4>
      </vt:variant>
      <vt:variant>
        <vt:i4>5</vt:i4>
      </vt:variant>
      <vt:variant>
        <vt:lpwstr/>
      </vt:variant>
      <vt:variant>
        <vt:lpwstr>_Toc175908493</vt:lpwstr>
      </vt:variant>
      <vt:variant>
        <vt:i4>1572912</vt:i4>
      </vt:variant>
      <vt:variant>
        <vt:i4>14</vt:i4>
      </vt:variant>
      <vt:variant>
        <vt:i4>0</vt:i4>
      </vt:variant>
      <vt:variant>
        <vt:i4>5</vt:i4>
      </vt:variant>
      <vt:variant>
        <vt:lpwstr/>
      </vt:variant>
      <vt:variant>
        <vt:lpwstr>_Toc175908492</vt:lpwstr>
      </vt:variant>
      <vt:variant>
        <vt:i4>1572912</vt:i4>
      </vt:variant>
      <vt:variant>
        <vt:i4>8</vt:i4>
      </vt:variant>
      <vt:variant>
        <vt:i4>0</vt:i4>
      </vt:variant>
      <vt:variant>
        <vt:i4>5</vt:i4>
      </vt:variant>
      <vt:variant>
        <vt:lpwstr/>
      </vt:variant>
      <vt:variant>
        <vt:lpwstr>_Toc175908491</vt:lpwstr>
      </vt:variant>
      <vt:variant>
        <vt:i4>1572912</vt:i4>
      </vt:variant>
      <vt:variant>
        <vt:i4>2</vt:i4>
      </vt:variant>
      <vt:variant>
        <vt:i4>0</vt:i4>
      </vt:variant>
      <vt:variant>
        <vt:i4>5</vt:i4>
      </vt:variant>
      <vt:variant>
        <vt:lpwstr/>
      </vt:variant>
      <vt:variant>
        <vt:lpwstr>_Toc175908490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Campbell</dc:creator>
  <cp:keywords/>
  <dc:description/>
  <cp:lastModifiedBy>David Campbell</cp:lastModifiedBy>
  <cp:revision>207</cp:revision>
  <cp:lastPrinted>2021-06-30T21:52:00Z</cp:lastPrinted>
  <dcterms:created xsi:type="dcterms:W3CDTF">2024-08-15T05:26:00Z</dcterms:created>
  <dcterms:modified xsi:type="dcterms:W3CDTF">2024-09-16T08:55:00Z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0x01010061ED85B699B18C45B3CA27581973A535</vt:lpwstr>
  </property>
  <property fmtid="{D5CDD505-2E9C-101B-9397-08002B2CF9AE}" pid="3" name="Securioty Marking">
    <vt:lpwstr>3;#OFFICIAL|2e655484-ebfc-4ea9-846a-aaf9328996e5</vt:lpwstr>
  </property>
  <property fmtid="{D5CDD505-2E9C-101B-9397-08002B2CF9AE}" pid="4" name="TCM_x0020_Division">
    <vt:lpwstr/>
  </property>
  <property fmtid="{D5CDD505-2E9C-101B-9397-08002B2CF9AE}" pid="5" name="TCM_x0020_Team">
    <vt:lpwstr/>
  </property>
  <property fmtid="{D5CDD505-2E9C-101B-9397-08002B2CF9AE}" pid="6" name="TCM Team">
    <vt:lpwstr/>
  </property>
  <property fmtid="{D5CDD505-2E9C-101B-9397-08002B2CF9AE}" pid="7" name="TCM Division">
    <vt:lpwstr/>
  </property>
  <property fmtid="{D5CDD505-2E9C-101B-9397-08002B2CF9AE}" pid="8" name="MSIP_Label_c8b443ca-c1bb-4c68-942c-da1c759dcae1_Enabled">
    <vt:lpwstr>true</vt:lpwstr>
  </property>
  <property fmtid="{D5CDD505-2E9C-101B-9397-08002B2CF9AE}" pid="9" name="MSIP_Label_c8b443ca-c1bb-4c68-942c-da1c759dcae1_SetDate">
    <vt:lpwstr>2024-08-09T08:43:13Z</vt:lpwstr>
  </property>
  <property fmtid="{D5CDD505-2E9C-101B-9397-08002B2CF9AE}" pid="10" name="MSIP_Label_c8b443ca-c1bb-4c68-942c-da1c759dcae1_Method">
    <vt:lpwstr>Standard</vt:lpwstr>
  </property>
  <property fmtid="{D5CDD505-2E9C-101B-9397-08002B2CF9AE}" pid="11" name="MSIP_Label_c8b443ca-c1bb-4c68-942c-da1c759dcae1_Name">
    <vt:lpwstr>c8b443ca-c1bb-4c68-942c-da1c759dcae1</vt:lpwstr>
  </property>
  <property fmtid="{D5CDD505-2E9C-101B-9397-08002B2CF9AE}" pid="12" name="MSIP_Label_c8b443ca-c1bb-4c68-942c-da1c759dcae1_SiteId">
    <vt:lpwstr>3fd408b5-82e6-4dc0-a36c-6e2aa815db3e</vt:lpwstr>
  </property>
  <property fmtid="{D5CDD505-2E9C-101B-9397-08002B2CF9AE}" pid="13" name="MSIP_Label_c8b443ca-c1bb-4c68-942c-da1c759dcae1_ActionId">
    <vt:lpwstr>624f0ec5-5dff-47b0-b8bc-25cf63372e8a</vt:lpwstr>
  </property>
  <property fmtid="{D5CDD505-2E9C-101B-9397-08002B2CF9AE}" pid="14" name="MSIP_Label_c8b443ca-c1bb-4c68-942c-da1c759dcae1_ContentBits">
    <vt:lpwstr>0</vt:lpwstr>
  </property>
  <property fmtid="{D5CDD505-2E9C-101B-9397-08002B2CF9AE}" pid="15" name="MediaServiceImageTags">
    <vt:lpwstr/>
  </property>
  <property fmtid="{D5CDD505-2E9C-101B-9397-08002B2CF9AE}" pid="16" name="TCM Directorate">
    <vt:lpwstr/>
  </property>
  <property fmtid="{D5CDD505-2E9C-101B-9397-08002B2CF9AE}" pid="17" name="TCM Branch">
    <vt:lpwstr/>
  </property>
  <property fmtid="{D5CDD505-2E9C-101B-9397-08002B2CF9AE}" pid="18" name="Security Marking">
    <vt:lpwstr/>
  </property>
</Properties>
</file>